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NW_27218 (Nordrhein-Westfalen)</w:t>
      </w:r>
    </w:p>
    <w:p>
      <w:r>
        <w:rPr>
          <w:color w:val="555555"/>
          <w:sz w:val="18"/>
        </w:rPr>
        <w:t xml:space="preserve">Köln-Gesetz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Stadt Frechen werden eingegliedert:</w:t>
      </w:r>
    </w:p>
    <w:p>
      <w:r>
        <w:t xml:space="preserve">1. aus der Gemeinde Brauweiler die Flurstücke:</w:t>
      </w:r>
    </w:p>
    <w:p>
      <w:r>
        <w:t xml:space="preserve">Gemarkung Brauweiler</w:t>
      </w:r>
    </w:p>
    <w:p>
      <w:r>
        <w:t xml:space="preserve">Flur 16 Nr. 74 bis 76, 79, 80, 82 bis 86, 88 bis 90, 92 und 99 bis 101,</w:t>
      </w:r>
    </w:p>
    <w:p>
      <w:r>
        <w:t xml:space="preserve">Flur 17 ohne die Flurstücke Nr. 1 bis 5, 195/6, 196/6, 197/6, 7 bis 9, 152/10, 153/11, 14, 15, 148/16, 149/16, 150/16, 151/16, 17, 18, 200/19, 201/19, 20 bis 23, 163/24, 164/24, 25, 130/26, 131/26, 27 bis 34, 35/1, 35/2, 36 bis 40, 126/41, 156/41, 42 bis 44, 45/1, 45/2, 190/55, 191/55, 107 bis 109, 157/110, 136/111, 137/111, 116, 158/124, 479 und 746;</w:t>
      </w:r>
    </w:p>
    <w:p>
      <w:r>
        <w:t xml:space="preserve">2. aus der Gemeinde Hürth die Flurstücke:</w:t>
      </w:r>
    </w:p>
    <w:p>
      <w:r>
        <w:t xml:space="preserve">Gemarkung Gleuel</w:t>
      </w:r>
    </w:p>
    <w:p>
      <w:r>
        <w:t xml:space="preserve">Flur 2 Nr. 1 bis 3, 44/1, 44/2, 45, 46/1, 46/2, 46/3, 47/2, 47/3, 47/4, 47/5, 236 bis 244, 248 bis 250, 252 und 253,</w:t>
      </w:r>
    </w:p>
    <w:p>
      <w:r>
        <w:t xml:space="preserve">Flur 3 Nr. 150 bis 160, 162 bis 164 und 170,</w:t>
      </w:r>
    </w:p>
    <w:p>
      <w:r>
        <w:t xml:space="preserve">Flur 4 Nr. 97, 98, 116 bis 127, 131 bis 134 und 138,</w:t>
      </w:r>
    </w:p>
    <w:p>
      <w:r>
        <w:t xml:space="preserve">Flur 5 Nr. 249 bis 258, 263 und 264;</w:t>
      </w:r>
    </w:p>
    <w:p>
      <w:r>
        <w:t xml:space="preserve">3. aus der Gemeinde Lövenich die Fluren und Flurstücke:</w:t>
      </w:r>
    </w:p>
    <w:p>
      <w:r>
        <w:t xml:space="preserve">Gemarkung Lövenich</w:t>
      </w:r>
    </w:p>
    <w:p>
      <w:r>
        <w:t xml:space="preserve">Fluren 1 und 2,</w:t>
      </w:r>
    </w:p>
    <w:p>
      <w:r>
        <w:t xml:space="preserve">Flur 3 Nr. 1 bis 8, 11, 12, 15, 17 bis 28, 48, 53 bis 56, 59 bis 63, 67, 68 und 73 bis 78,</w:t>
      </w:r>
    </w:p>
    <w:p>
      <w:r>
        <w:t xml:space="preserve">Fluren 4, 5 und 6,</w:t>
      </w:r>
    </w:p>
    <w:p>
      <w:r>
        <w:t xml:space="preserve">Flur 13 Nr. 231,</w:t>
      </w:r>
    </w:p>
    <w:p>
      <w:r>
        <w:t xml:space="preserve">Flur 18 Nr. 16, 32 bis 34, 36 bis 40, 44, 45, 50, 63, 64, 71 bis 79, 81, 82, 84, 163, 190, 192, 194, 196, 202, 205 bis 208, 224, 226 und 228,</w:t>
      </w:r>
    </w:p>
    <w:p>
      <w:r>
        <w:t xml:space="preserve">Flur 19 Nr. 410 und 412,</w:t>
      </w:r>
    </w:p>
    <w:p>
      <w:r>
        <w:t xml:space="preserve">Flur 25,</w:t>
      </w:r>
    </w:p>
    <w:p>
      <w:r>
        <w:t xml:space="preserve">Flur 26 Nr. 1 und 15,</w:t>
      </w:r>
    </w:p>
    <w:p>
      <w:r>
        <w:t xml:space="preserve">Flur 29,</w:t>
      </w:r>
    </w:p>
    <w:p>
      <w:r>
        <w:t xml:space="preserve">Fluren A, B, C und D;</w:t>
      </w:r>
    </w:p>
    <w:p>
      <w:r>
        <w:t xml:space="preserve">4. aus der Gemeinde Türnich die Fluren und Flurstücke:</w:t>
      </w:r>
    </w:p>
    <w:p>
      <w:r>
        <w:t xml:space="preserve">Gemarkung Türnich</w:t>
      </w:r>
    </w:p>
    <w:p>
      <w:r>
        <w:t xml:space="preserve">Flur 1 Nr. 200/3, 200/5, 200/7, 257/5, 257/6, 257/11, 258/4, 258/5, 258/6, 265/4, 263, 493/3, 516/1, 518, 527/1, 546 bis 553, 722/527, 1203/87, 1338/94, 1462 bis 1475, 1478, 1481, 1482, 1484 bis 1486, 1505, 1506, 1509, 1515, 1526, 1608 bis 1621, 1623 bis 1628, 1632, 1633, 1685 bis 1700, 1702 bis 1716, 1722, 1724, 1725, 1734 bis 1736, 1738 bis 1743, 1753 bis 1756, 1758, 1829, 1831, 1832, 1835, 1837, 1838, 1849, 1850, 1851, 1853, 1855 bis 1858, 1863 bis 1866, 1867, 1869 bis 1881, 1884 bis 1890, 1892, 1894 bis 1896, 1900 bis 1907, 1909, 1911 bis 1913, 1917 bis 1929, 1931, 1933 bis 1936, 1938, 1939, 1943, 1952 bis 1955, 1972 bis 1987, 1989 bis 1993 und 1995 bis 1999,</w:t>
      </w:r>
    </w:p>
    <w:p>
      <w:r>
        <w:t xml:space="preserve">Flur 2,</w:t>
      </w:r>
    </w:p>
    <w:p>
      <w:r>
        <w:t xml:space="preserve">Flur 3 ohne die Flurstücke Nr. 408/50, 408/52, 408/54, 408/56, 408/58, 408/61, 408/63, 409/1, 409/2, 411/1, 411/4, 412/1, 412/4, 412/5, 413 bis 416, 417/2, 418/2, 420, 421/2, 422/1, 422/4, 422/7, 422/8, 423/1, 432/1, 434/2, 437/2, 438/2, 439/2, 441/2, 441/4, 442, 443/2, 444/2, 446/3, 2121 bis 2150, 2156, 2157, 2163, 2164, 2169, 2170, 2173, 2174, 2177, 2178, 2181, 2182, 2185, 2186, 2188, 2191, 2192, 2195, 2196, 2199, 2200 und 2220 bis 2225,</w:t>
      </w:r>
    </w:p>
    <w:p>
      <w:r>
        <w:t xml:space="preserve">Fluren 4, 5 und 6.</w:t>
      </w:r>
    </w:p>
    <w:p>
      <w:r>
        <w:t xml:space="preserve">(2) In die Gemeinde Hürth werden aus der Stadt Frechen die Flurstücke</w:t>
      </w:r>
    </w:p>
    <w:p>
      <w:r>
        <w:t xml:space="preserve">Gemarkung Bachem</w:t>
      </w:r>
    </w:p>
    <w:p>
      <w:r>
        <w:t xml:space="preserve">Flur 10 Nr. 39, 484 bis 487, 521, 524, 525, 529 und 530</w:t>
      </w:r>
    </w:p>
    <w:p>
      <w:r>
        <w:t xml:space="preserve">eingegliedert.</w:t>
      </w:r>
    </w:p>
    <w:p>
      <w:r>
        <w:rPr>
          <w:color w:val="555555"/>
          <w:sz w:val="17"/>
        </w:rPr>
        <w:t xml:space="preserve">Zitiervorschlag: § 4 NW_27218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