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neuen Gemeinden werden folgenden Amtsgerichten zugeordnet:</w:t>
      </w:r>
    </w:p>
    <w:p>
      <w:r>
        <w:t xml:space="preserve">1. die kreisfreie Stadt Leverkusen dem Amtsgericht Leverkusen,</w:t>
      </w:r>
    </w:p>
    <w:p>
      <w:r>
        <w:t xml:space="preserve">2. die Gemeinden Bedburg, Bergheim und Elsdorf dem Amtsgericht Bergheim,</w:t>
      </w:r>
    </w:p>
    <w:p>
      <w:r>
        <w:t xml:space="preserve">3. die Gemeinden Bergisch Gladbach und Kürten dem Amtsgericht Bergisch Gladbach,</w:t>
      </w:r>
    </w:p>
    <w:p>
      <w:r>
        <w:t xml:space="preserve">4. die Gemeinde Engelskirchen dem Amtsgericht Gummersbach,</w:t>
      </w:r>
    </w:p>
    <w:p>
      <w:r>
        <w:t xml:space="preserve">5. die Gemeinde Kerpen dem Amtsgericht Kerpen,</w:t>
      </w:r>
    </w:p>
    <w:p>
      <w:r>
        <w:t xml:space="preserve">6. die Gemeinde Pulheim dem Amtsgericht Köln,</w:t>
      </w:r>
    </w:p>
    <w:p>
      <w:r>
        <w:t xml:space="preserve">7. die Gemeinde Wermelskirchen dem Amtsgericht Wermelskirchen,</w:t>
      </w:r>
    </w:p>
    <w:p>
      <w:r>
        <w:t xml:space="preserve">8. die Gemeinde Wipperfürth dem Amtsgericht Wipperfürth.</w:t>
      </w:r>
    </w:p>
    <w:p>
      <w:r>
        <w:t xml:space="preserve">(2) Unter Aufhebung der bisherigen Zuordnungsbestimmungen werden zugeordnet:</w:t>
      </w:r>
    </w:p>
    <w:p>
      <w:r>
        <w:t xml:space="preserve">1. die Gemeinde Hürth dem Amtsgericht Brühl,</w:t>
      </w:r>
    </w:p>
    <w:p>
      <w:r>
        <w:t xml:space="preserve">2. die Gemeinde Lindlar dem Amtsgericht Wipperfürth.</w:t>
      </w:r>
    </w:p>
    <w:p>
      <w:r>
        <w:t xml:space="preserve">(3) Das Amtsgericht Lindlar wird aufgehoben.</w:t>
      </w:r>
    </w:p>
    <w:p>
      <w:r>
        <w:t xml:space="preserve">(4) Das Amtsgericht Lechenich scheidet aus dem Bezirk des Landgerichts Bonn aus; es wird dem Landgericht Köln nachgeordnet.</w:t>
      </w:r>
    </w:p>
    <w:p>
      <w:r>
        <w:t xml:space="preserve">(5)</w:t>
      </w:r>
    </w:p>
    <w:p>
      <w:r>
        <w:rPr>
          <w:color w:val="555555"/>
          <w:sz w:val="17"/>
        </w:rPr>
        <w:t xml:space="preserve">Zitiervorschlag: § 27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