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25 NW_27218 (Nordrhein-Westfalen)</w:t>
      </w:r>
    </w:p>
    <w:p>
      <w:r>
        <w:rPr>
          <w:color w:val="555555"/>
          <w:sz w:val="18"/>
        </w:rPr>
        <w:t xml:space="preserve">Köln-Gesetz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Gemeinden Bergneustadt, Engelskirchen, Gummersbach, Hückeswagen, Lindlar, Marienheide, Morsbach, Nümbrecht, Radevormwald, Reichshof, Waldbröl, Wiehl und Wipperfürth werden zu einem neuen Kreis zusammengefaßt.</w:t>
      </w:r>
    </w:p>
    <w:p>
      <w:r>
        <w:t xml:space="preserve">(2) Der Kreis erhält den Namen Oberbergischer Kreis.</w:t>
      </w:r>
    </w:p>
    <w:p>
      <w:r>
        <w:t xml:space="preserve">(3) Sitz der Kreisverwaltung ist die Stadt Gummersbach.</w:t>
      </w:r>
    </w:p>
    <w:p>
      <w:r>
        <w:t xml:space="preserve">(4) Der bisherige Oberbergische Kreis wird aufgelöst. Rechtsnachfolger ist der neue Oberbergische Kreis.</w:t>
      </w:r>
    </w:p>
    <w:p>
      <w:r>
        <w:rPr>
          <w:color w:val="555555"/>
          <w:sz w:val="17"/>
        </w:rPr>
        <w:t xml:space="preserve">Zitiervorschlag: § 25 NW_27218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https://recht.nulegal.eu/gesetze/NW_27218/25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