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NW_27218 (Nordrhein-Westfalen)</w:t>
      </w:r>
    </w:p>
    <w:p>
      <w:r>
        <w:rPr>
          <w:color w:val="555555"/>
          <w:sz w:val="18"/>
        </w:rPr>
        <w:t xml:space="preserve">Köln-Gesetz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Wermelskirchen - mit Ausnahme der Flurstücke:</w:t>
      </w:r>
    </w:p>
    <w:p>
      <w:r>
        <w:t xml:space="preserve">Gemarkung Oberhonnschaft</w:t>
      </w:r>
    </w:p>
    <w:p>
      <w:r>
        <w:t xml:space="preserve">Flur 3 Nr. 173 bis 175,</w:t>
      </w:r>
    </w:p>
    <w:p>
      <w:r>
        <w:t xml:space="preserve">Flur 4,</w:t>
      </w:r>
    </w:p>
    <w:p>
      <w:r>
        <w:t xml:space="preserve">Flur 5 Nr. 1 bis 8, 10 bis 12, 24 bis 37, 49, 51 bis 53, 64, 74 bis 77 und 79 bis 82</w:t>
      </w:r>
    </w:p>
    <w:p>
      <w:r>
        <w:t xml:space="preserve">und mit Ausnahme der in Absatz 2 und in § 19 genannten Flurstücke - sowie die Gemeinden Dabringhausen und Dhünn werden zu einer neuen Gemeinde zusammengeschlossen. Die Gemeinde erhält den Namen Wermelskirchen und führt die Bezeichnung ,,Stadt".</w:t>
      </w:r>
    </w:p>
    <w:p>
      <w:r>
        <w:t xml:space="preserve">(2) In die Stadt Solingen werden aus der Stadt Wermelskirchen die Flurstücke:</w:t>
      </w:r>
    </w:p>
    <w:p>
      <w:r>
        <w:t xml:space="preserve">Gemarkung Niederwermelskirchen</w:t>
      </w:r>
    </w:p>
    <w:p>
      <w:r>
        <w:t xml:space="preserve">Flur 10 Nr. 1, 3, 4, 6 bis 8, 14 bis 18, 37, 38, 112, 127 bis 150, 159 und 162,</w:t>
      </w:r>
    </w:p>
    <w:p>
      <w:r>
        <w:t xml:space="preserve">Gemarkung Dorfhonnschaft</w:t>
      </w:r>
    </w:p>
    <w:p>
      <w:r>
        <w:t xml:space="preserve">Fluren 9 und 10,</w:t>
      </w:r>
    </w:p>
    <w:p>
      <w:r>
        <w:t xml:space="preserve">Flur 8 Nr. 9 bis 11, 49 bis 53, 55 bis 61, 64 bis 66, 69 und 70,</w:t>
      </w:r>
    </w:p>
    <w:p>
      <w:r>
        <w:t xml:space="preserve">Flur 11 Nr. 2, 3, 5 bis 11, 13 bis 52, 56, 101 bis 103, 107, 108, 110, 112 bis 115 und 117</w:t>
      </w:r>
    </w:p>
    <w:p>
      <w:r>
        <w:t xml:space="preserve">eingegliedert.</w:t>
      </w:r>
    </w:p>
    <w:p>
      <w:r>
        <w:t xml:space="preserve">(3) Das Amt Wermelskirchen wird aufgelöst. Rechtsnachfolgerin ist die Stadt Wermelskirchen.</w:t>
      </w:r>
    </w:p>
    <w:p>
      <w:r>
        <w:rPr>
          <w:color w:val="555555"/>
          <w:sz w:val="17"/>
        </w:rPr>
        <w:t xml:space="preserve">Zitiervorschlag: § 21 NW_27218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https://recht.nulegal.eu/gesetze/NW_27218/21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