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NW_27218 (Nordrhein-Westfalen)</w:t>
      </w:r>
    </w:p>
    <w:p>
      <w:r>
        <w:rPr>
          <w:color w:val="555555"/>
          <w:sz w:val="18"/>
        </w:rPr>
        <w:t xml:space="preserve">Köln-Gesetz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die Gemeinde Lindlar wird die Gemeinde Hohkeppel - mit Ausnahme der in § 10 und § 13 Abs. 2 genannten Flurstücke - eingegliedert.</w:t>
      </w:r>
    </w:p>
    <w:p>
      <w:r>
        <w:t xml:space="preserve">(2) In die GemeindeLindlar werden weiter eingegliedert:</w:t>
      </w:r>
    </w:p>
    <w:p>
      <w:r>
        <w:t xml:space="preserve">1. aus der Gemeinde Engelskirchen die Flurstücke:</w:t>
      </w:r>
    </w:p>
    <w:p>
      <w:r>
        <w:t xml:space="preserve">Gemarkung Unter-Engelskirchen</w:t>
      </w:r>
    </w:p>
    <w:p>
      <w:r>
        <w:t xml:space="preserve">Flur 1 Nr. 114 bis 123, 141 bis 149, 863 bis 865, 1091, 1095 und 1096;</w:t>
      </w:r>
    </w:p>
    <w:p>
      <w:r>
        <w:t xml:space="preserve">2. aus der Gemeinde Gimborn die Fluren und Flurstücke:</w:t>
      </w:r>
    </w:p>
    <w:p>
      <w:r>
        <w:t xml:space="preserve">Gemarkung Gimborn</w:t>
      </w:r>
    </w:p>
    <w:p>
      <w:r>
        <w:t xml:space="preserve">Flur 25 Nr. 318/52, 288/53, 407/53, 408/53, 413/53, 59/1, 300/62, 301/63, 302/64, 303/65, 304/66, 305/67, 306/68, 73, 329/112, 442/160, 439/190, 512, 516, 517, 519, 520, 524, 527, 553 bis 555, 561, 562, 607, 617, 621, 640, 641, 662, 695, 840, 841, 893, 895, 897, 899, 901, 903 und 905 bis 907,</w:t>
      </w:r>
    </w:p>
    <w:p>
      <w:r>
        <w:t xml:space="preserve">Flur 27 ohne die Flurstücke Nr. 60 bis 63, 66, 67/2, 67/4, 754/67, 69, 70, 745/72, 746/72, 459/73, 460/74, 76/2, 425/76, 426/76, 77/1, 78, 79/1, 655/80, 656/80, 81, 82, 658/83, 89, 91 bis 93, 95/2, 96, 97/2, 195, 196, 660/198, 199/1, 201/3, 323/1, 325/1, 342/1, 357/1, 722/358, 651/o. 363, 609/385, 610/385, 711/385, 712/385, 386/1, 675/386, 624/387, 605/389, 390 bis 393, 741/394, 606/395, 427/396, 428/396, 607/396, 608/396, 742/397, 398, 743/399, 713/410, 717/410, 443/411, 418, 419, 793, 794, 800, 802 bis 804, 809, 811, 817, 823, 829, 831, 832, 878, 879, 882 bis 884, 886, 903, 907 bis 909, 914, 915, 935 bis 938, 955 bis 957, 961 bis 966, 969, 970, 972 bis 975, 977, 978, 980 bis 986, 993 bis 997, 999, 1001, 1003, 1005 und 1006,</w:t>
      </w:r>
    </w:p>
    <w:p>
      <w:r>
        <w:t xml:space="preserve">Flur 28 Nr. 899/190, 900/191, 1168/200, 1169/200, 978/205, 979/206, 210, 211, 642/212, 980/212, 213, 852/214, 1074/237, 1075/237, 1166/239, 1019/244, 972/247, 249, 906/255, 1119/o. 255, 1120/o. 255, 908/256, 1145/270, 281, 1060/282, 1063/282, 1064/282, 1065/282, 1376, 1385, 1386, 1396, 1397, 1401 bis 1405, 1441 bis 1443, 1445, 1502 bis 1504, 1931, 1933 und 1935,</w:t>
      </w:r>
    </w:p>
    <w:p>
      <w:r>
        <w:t xml:space="preserve">Flur 29 ohne die Flurstücke Nr. 967/516, 968/516, 820/517, 821/518, 519, 954/521, 955/o. 521, 824/522, 957/o. 540, 929/549, 923/554, 922/555, 958/o. 555, 921/556, 920/557, 919/558, 918/559, 917/560, 786/565, 566, 787/567, 852/568, 571, 572, 853/573, 790/574, 793/577, 1006, 1008, 1036, 1037, 1053 bis 1057, 1064, 1065, 1112, 1149 bis 1154, 1157 und 1159,</w:t>
      </w:r>
    </w:p>
    <w:p>
      <w:r>
        <w:t xml:space="preserve">Fluren 30 bis 36;</w:t>
      </w:r>
    </w:p>
    <w:p>
      <w:r>
        <w:t xml:space="preserve">3. aus der Gemeinde Olpe die Fluren und Flurstücke:</w:t>
      </w:r>
    </w:p>
    <w:p>
      <w:r>
        <w:t xml:space="preserve">Gemarkung Olpe</w:t>
      </w:r>
    </w:p>
    <w:p>
      <w:r>
        <w:t xml:space="preserve">Flur 6 Nr. 113, 114/1, 115 bis 120, 471/121, 472/121, 122 bis 141, 142/1, 143/1, 144, 145/1, 146/1, 147, 148, 149/1, 150/1, 151, 152, 153/1, 154/1, 155/1, 156/1, 157/1, 722/halb und 723,</w:t>
      </w:r>
    </w:p>
    <w:p>
      <w:r>
        <w:t xml:space="preserve">Flur 8;</w:t>
      </w:r>
    </w:p>
    <w:p>
      <w:r>
        <w:t xml:space="preserve">4. aus der Gemeinde Overath die Flurstücke:</w:t>
      </w:r>
    </w:p>
    <w:p>
      <w:r>
        <w:t xml:space="preserve">Gemarkung Vilkerath</w:t>
      </w:r>
    </w:p>
    <w:p>
      <w:r>
        <w:t xml:space="preserve">Flur 1 ohne die Flurstücke Nr. 11 bis 15, 15/1, 15/2, 15/3, 15/6, 249/15, 252/15, 16 bis 18, 20 bis 28, 126/29, 199/29, 200/29, 201/29, 202/29, 31, 203/32, 204/32, 205/32, 206/32, 207/32, 208/32, 137/33, 35/1, 39, 40/2, 118/40, 41, 42, 119/43, 44/1, 44/2, 120/45, 46 bis 48, 49/1, 49/2, 50 bis 52, 53/2, 101/53, 102/53, 54, 212/55, 56/4, 56/5, 56/6, 184/57, 187/57, 83, 262 bis 264, 270, 271, 306 bis 309, 314, 315, 318, 319, 323 und 327 bis 329,</w:t>
      </w:r>
    </w:p>
    <w:p>
      <w:r>
        <w:t xml:space="preserve">Flur 13 Nr. 21/1, 2/1, 2/2, 22/2, 62/2, 112/2, 121/2, 117/3, 114/5, 116/o. 20, 122, 136, 138 bis 141, 195 bis 198, 200 bis 204, 220 bis 230 und 233.</w:t>
      </w:r>
    </w:p>
    <w:p>
      <w:r>
        <w:rPr>
          <w:color w:val="555555"/>
          <w:sz w:val="17"/>
        </w:rPr>
        <w:t xml:space="preserve">Zitiervorschlag: § 14 NW_27218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https://recht.nulegal.eu/gesetze/NW_27218/14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