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NW_27217 (Nordrhein-Westfalen)</w:t>
      </w:r>
    </w:p>
    <w:p>
      <w:r>
        <w:rPr>
          <w:color w:val="555555"/>
          <w:sz w:val="18"/>
        </w:rPr>
        <w:t xml:space="preserve">Düsseldorf-Gesetz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Korschenbroich - mit Ausnahme der in § 1 Abs. 2 Nr. 1 genannten Flurstücke -, Pesch, Kleinenbroich - mit Ausnahme der in Absatz 3, in § 1 Abs. 2 Nr. 2 und in § 6 Abs. 2 genannten Flurstücke -, Glehn - mit Ausnahme der in § 4 Abs. 2 Nr. 1 genannten Flurstücke - und Liedberg werden zu einer neuen amtsfreien Gemeinde zusammengeschlossen. Die Gemeinde erhält den Namen Korschenbroich.</w:t>
      </w:r>
    </w:p>
    <w:p>
      <w:r>
        <w:t xml:space="preserve">(2) In die neue Gemeinde Korschenbroich werden eingegliedert:</w:t>
      </w:r>
    </w:p>
    <w:p>
      <w:r>
        <w:t xml:space="preserve">1. aus der Gemeinde Büttgen die Flurstücke:</w:t>
      </w:r>
    </w:p>
    <w:p>
      <w:r>
        <w:t xml:space="preserve">Gemarkung Büttgen</w:t>
      </w:r>
    </w:p>
    <w:p>
      <w:r>
        <w:t xml:space="preserve">Flur 1 Nr. 2, 3, 69 bis 78,</w:t>
      </w:r>
    </w:p>
    <w:p>
      <w:r>
        <w:t xml:space="preserve">Flur 26 Nr. 46, 50, 51, 53 bis 55, 57, 58, 60, 61, 112 bis 116, 118 bis 144, 218, 227 bis 230, 266 bis 274, 276,</w:t>
      </w:r>
    </w:p>
    <w:p>
      <w:r>
        <w:t xml:space="preserve">Flur 27,</w:t>
      </w:r>
    </w:p>
    <w:p>
      <w:r>
        <w:t xml:space="preserve">Flur 28 Nr. 95 bis 109, 111, 129 bis 138;</w:t>
      </w:r>
    </w:p>
    <w:p>
      <w:r>
        <w:t xml:space="preserve">2. aus der kreisfreien Stadt Rheydt die Flurstücke:</w:t>
      </w:r>
    </w:p>
    <w:p>
      <w:r>
        <w:t xml:space="preserve">Gemarkung Schelsen</w:t>
      </w:r>
    </w:p>
    <w:p>
      <w:r>
        <w:t xml:space="preserve">Flur 21 Nr. 1 bis 11, 22 bis 24,</w:t>
      </w:r>
    </w:p>
    <w:p>
      <w:r>
        <w:t xml:space="preserve">Flur 22 Nr. 1, 3 bis 6, 11, 13, 14, 17, 18, 51, 53, 55, 56, 61, 71, 87, 88, 91, 96, 97 bis 99, 100, 104, 108, 110, 111, 114, 124 bis 128, 132, 133, 138, 143, 150, 151, 154 bis 156, 158 bis 160, 162 bis 165;</w:t>
      </w:r>
    </w:p>
    <w:p>
      <w:r>
        <w:t xml:space="preserve">3. aus der Gemeinde Hemmerden die Flurstücke:</w:t>
      </w:r>
    </w:p>
    <w:p>
      <w:r>
        <w:t xml:space="preserve">Gemarkung Hemmerden</w:t>
      </w:r>
    </w:p>
    <w:p>
      <w:r>
        <w:t xml:space="preserve">Flur 3 Nr. 13 bis 26, 33, 35, 37, 38, 40, 59, 65 bis 70, 73, 81, 82.</w:t>
      </w:r>
    </w:p>
    <w:p>
      <w:r>
        <w:t xml:space="preserve">(3) In die Stadt Willich werden eingegliedert:</w:t>
      </w:r>
    </w:p>
    <w:p>
      <w:r>
        <w:t xml:space="preserve">aus der Gemeinde Kleinenbroich die Flurstücke:</w:t>
      </w:r>
    </w:p>
    <w:p>
      <w:r>
        <w:t xml:space="preserve">Gemarkung Kleinenbroich</w:t>
      </w:r>
    </w:p>
    <w:p>
      <w:r>
        <w:t xml:space="preserve">Flur 1 Nr. 11 bis 20, 22 bis 49, 51, 52, 54, 55, 57 bis 65, 70 bis 73, 129, 131 bis 133, 136, 137, 140 bis 148, 157.</w:t>
      </w:r>
    </w:p>
    <w:p>
      <w:r>
        <w:t xml:space="preserve">(4) Die Ämter Korschenbroich und Glehn werden aufgelöst. Rechtsnachfolgerin ist die neue Gemeinde Korschenbroich.</w:t>
      </w:r>
    </w:p>
    <w:p>
      <w:r>
        <w:rPr>
          <w:color w:val="555555"/>
          <w:sz w:val="17"/>
        </w:rPr>
        <w:t xml:space="preserve">Zitiervorschlag: § 5 NW_27217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