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NW_27217 (Nordrhein-Westfalen)</w:t>
      </w:r>
    </w:p>
    <w:p>
      <w:r>
        <w:rPr>
          <w:color w:val="555555"/>
          <w:sz w:val="18"/>
        </w:rPr>
        <w:t xml:space="preserve">Düsseldorf-Gesetz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Stadt Heiligenhaus werden eingegliedert:</w:t>
      </w:r>
    </w:p>
    <w:p>
      <w:r>
        <w:t xml:space="preserve">1. aus der Gemeinde Hösel die Flurstücke:</w:t>
      </w:r>
    </w:p>
    <w:p>
      <w:r>
        <w:t xml:space="preserve">Gemarkung Hösel</w:t>
      </w:r>
    </w:p>
    <w:p>
      <w:r>
        <w:t xml:space="preserve">Flur 3 Nr. 166/117, 250/124, 254/124, 253/125, 255/o. 125, 260/125, 262/125, 259/126, 261/126, 142, 143, 318, 323, 382 bis 386, 389, 390, 393, 394, 395;</w:t>
      </w:r>
    </w:p>
    <w:p>
      <w:r>
        <w:t xml:space="preserve">2. aus der Gemeinde Homberg-Meiersberg die Flurstücke:</w:t>
      </w:r>
    </w:p>
    <w:p>
      <w:r>
        <w:t xml:space="preserve">Gemarkung Bellscheidt</w:t>
      </w:r>
    </w:p>
    <w:p>
      <w:r>
        <w:t xml:space="preserve">Flur 2 ohne Nr. 25 bis 29,</w:t>
      </w:r>
    </w:p>
    <w:p>
      <w:r>
        <w:t xml:space="preserve">Gemarkung Meiersberg</w:t>
      </w:r>
    </w:p>
    <w:p>
      <w:r>
        <w:t xml:space="preserve">Flur 1 Nr. 7, 8, 16, 41, 43 bis 45, 47/2, 47/3, 49, 50, 52 bis 57, 59, 60, 63, 70, 72 bis 84, 121, 126, 130 bis 132, 136, 138 bis 140, 142, 144, 146 bis 150, 152 bis 160, 162 bis 164, 167, 169 bis 183, 186 bis 191, 195 bis 199, 289 bis 298, 300 bis 302, 307, 309 bis 326, 356, 357, 388, 390, 472, 486, 487, 489 bis 497, 513 bis 523, 527, 533, 535,</w:t>
      </w:r>
    </w:p>
    <w:p>
      <w:r>
        <w:t xml:space="preserve">Flur 2 ohne Nr. 81/2,</w:t>
      </w:r>
    </w:p>
    <w:p>
      <w:r>
        <w:t xml:space="preserve">Flur 3 Nr. 1 bis 3, 5, 7 bis 9, 13, 88, 89, 198, 200, 202, 213, 215 bis 217.</w:t>
      </w:r>
    </w:p>
    <w:p>
      <w:r>
        <w:rPr>
          <w:color w:val="555555"/>
          <w:sz w:val="17"/>
        </w:rPr>
        <w:t xml:space="preserve">Zitiervorschlag: § 14 NW_27217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https://recht.nulegal.eu/gesetze/NW_27217/14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