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NW_27217 (Nordrhein-Westfalen)</w:t>
      </w:r>
    </w:p>
    <w:p>
      <w:r>
        <w:rPr>
          <w:color w:val="555555"/>
          <w:sz w:val="18"/>
        </w:rPr>
        <w:t xml:space="preserve">Düsseldorf-Gesetz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die kreisfreie Stadt Wuppertal wird die Gemeinde Schöller eingegliedert.</w:t>
      </w:r>
    </w:p>
    <w:p>
      <w:r>
        <w:t xml:space="preserve">(2) In die Stadt Wuppertal werden weiter eingegliedert:</w:t>
      </w:r>
    </w:p>
    <w:p>
      <w:r>
        <w:t xml:space="preserve">1. aus der Stadt Neviges die Gemarkung, Fluren und Flurstücke:</w:t>
      </w:r>
    </w:p>
    <w:p>
      <w:r>
        <w:t xml:space="preserve">Gemarkung Obensiebeneick,</w:t>
      </w:r>
    </w:p>
    <w:p>
      <w:r>
        <w:t xml:space="preserve">Gemarkung Dönberg</w:t>
      </w:r>
    </w:p>
    <w:p>
      <w:r>
        <w:t xml:space="preserve">Flur 1 ohne Nr. 11, 92,</w:t>
      </w:r>
    </w:p>
    <w:p>
      <w:r>
        <w:t xml:space="preserve">Flur 2,</w:t>
      </w:r>
    </w:p>
    <w:p>
      <w:r>
        <w:t xml:space="preserve">Flur 3,</w:t>
      </w:r>
    </w:p>
    <w:p>
      <w:r>
        <w:t xml:space="preserve">Gemarkung Nordrath</w:t>
      </w:r>
    </w:p>
    <w:p>
      <w:r>
        <w:t xml:space="preserve">Flur 5 ohne Nr. 2, 6, 24 bis 26, 28, 46, 54, 57, 61 bis 63, 66 halb,</w:t>
      </w:r>
    </w:p>
    <w:p>
      <w:r>
        <w:t xml:space="preserve">Gemarkung Windrath</w:t>
      </w:r>
    </w:p>
    <w:p>
      <w:r>
        <w:t xml:space="preserve">Flur 3 Nr. 79, 94,</w:t>
      </w:r>
    </w:p>
    <w:p>
      <w:r>
        <w:t xml:space="preserve">Flur 4 Nr. 127,</w:t>
      </w:r>
    </w:p>
    <w:p>
      <w:r>
        <w:t xml:space="preserve">Gemarkung Untensiebeneick</w:t>
      </w:r>
    </w:p>
    <w:p>
      <w:r>
        <w:t xml:space="preserve">Flur 1 Nr. 81 bis 83, 153, 315, 317, 485,</w:t>
      </w:r>
    </w:p>
    <w:p>
      <w:r>
        <w:t xml:space="preserve">Flur 2 ohne Nr. 52, 55 bis 57, 59, 106, 108, 109, 110,</w:t>
      </w:r>
    </w:p>
    <w:p>
      <w:r>
        <w:t xml:space="preserve">Flur 3 ohne Nr. 59, 60, 62 bis 65, 67, 69, 73 bis 76, 78 bis 80, 85 und 86,</w:t>
      </w:r>
    </w:p>
    <w:p>
      <w:r>
        <w:t xml:space="preserve">Gemarkung Neviges</w:t>
      </w:r>
    </w:p>
    <w:p>
      <w:r>
        <w:t xml:space="preserve">Flur 6 Nr. 6, 7, 9 bis 12, 46, 47,</w:t>
      </w:r>
    </w:p>
    <w:p>
      <w:r>
        <w:t xml:space="preserve">Gemarkung Kleinehöhe</w:t>
      </w:r>
    </w:p>
    <w:p>
      <w:r>
        <w:t xml:space="preserve">Flur 2 Nr. 11, 13 bis 40, 43 bis 49, 53, 54, 57 bis 59, 61 bis 64, 67 bis 69, 103, 107, 110, 115, 121, 122, 125 bis 131, 133, 135, 139, 141 bis 149, 152, 171, 235 bis 244, 266, 267, 274 bis 276,</w:t>
      </w:r>
    </w:p>
    <w:p>
      <w:r>
        <w:t xml:space="preserve">Flur 3;</w:t>
      </w:r>
    </w:p>
    <w:p>
      <w:r>
        <w:t xml:space="preserve">2. aus der Stadt Wülfrath die Fluren und Flurstücke:</w:t>
      </w:r>
    </w:p>
    <w:p>
      <w:r>
        <w:t xml:space="preserve">Gemarkung Oberdüssel</w:t>
      </w:r>
    </w:p>
    <w:p>
      <w:r>
        <w:t xml:space="preserve">Flur 4 Nr. 18 bis 27, 29, 30, 34, 122, 124, 126, 127, 129, 130, 138 bis 140, 144 bis 147,</w:t>
      </w:r>
    </w:p>
    <w:p>
      <w:r>
        <w:t xml:space="preserve">Flur 5,</w:t>
      </w:r>
    </w:p>
    <w:p>
      <w:r>
        <w:t xml:space="preserve">Gemarkung Unterdüssel</w:t>
      </w:r>
    </w:p>
    <w:p>
      <w:r>
        <w:t xml:space="preserve">Flur 1 ohne Nr. 1 bis 3, 5 bis 21, 23 bis 26, 28/2, 191, 276, 278, 333, 335 bis 338, 343, 192,</w:t>
      </w:r>
    </w:p>
    <w:p>
      <w:r>
        <w:t xml:space="preserve">Flur 2,</w:t>
      </w:r>
    </w:p>
    <w:p>
      <w:r>
        <w:t xml:space="preserve">Flur 3 ohne Nr. 1, 2, 4 bis 8, 10, 15, 14, 17 bis 24, 26, 28 bis 32, 39 bis 43, 45, 53 bis 57, 60 bis 62, 190, 192, 194, 195, 198, 199, 233 bis 237, 248 bis 250, 252, 257, 270 bis 273, 275, 276, 281, 283, 289 bis 295, 303 bis 306, 312 bis 314, 318, 320, 322, 324, 326, 328, 329, 332,</w:t>
      </w:r>
    </w:p>
    <w:p>
      <w:r>
        <w:t xml:space="preserve">Flur 4 Nr. 159, 160, 444.</w:t>
      </w:r>
    </w:p>
    <w:p>
      <w:r>
        <w:rPr>
          <w:color w:val="555555"/>
          <w:sz w:val="17"/>
        </w:rPr>
        <w:t xml:space="preserve">Zitiervorschlag: § 12 NW_27217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https://recht.nulegal.eu/gesetze/NW_27217/12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