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NW_27215 (Nordrhein-Westfalen)</w:t>
      </w:r>
    </w:p>
    <w:p>
      <w:r>
        <w:rPr>
          <w:color w:val="555555"/>
          <w:sz w:val="18"/>
        </w:rPr>
        <w:t xml:space="preserve">Niederrhein-Gesetz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Schermbeck, Bricht, Damm, Weselerwald, Dämmerwald, Overbeck - mit Ausnahme der Fluren und Flurstücke</w:t>
      </w:r>
    </w:p>
    <w:p>
      <w:r>
        <w:t xml:space="preserve">Gemarkung Overbeck</w:t>
      </w:r>
    </w:p>
    <w:p>
      <w:r>
        <w:t xml:space="preserve">Flur 2 ohne die Flurstücke Nr. 157, 263/164, 399, 400, 422, 424 bis 426 und 472 bis 476,</w:t>
      </w:r>
    </w:p>
    <w:p>
      <w:r>
        <w:t xml:space="preserve">Flur 3 -,</w:t>
      </w:r>
    </w:p>
    <w:p>
      <w:r>
        <w:t xml:space="preserve">Gahlen - mit Ausnahme der Fluren und Flurstücke</w:t>
      </w:r>
    </w:p>
    <w:p>
      <w:r>
        <w:t xml:space="preserve">Gemarkung Gahlen</w:t>
      </w:r>
    </w:p>
    <w:p>
      <w:r>
        <w:t xml:space="preserve">Flur 1 Nr. 13, 16 bis 19, 22, 23, 25 bis 28, 32 bis 43, 46, 47, 48, 50 bis 53, 57, 59, 61, 62, 79, 81, 82, 83, 89 bis 93, 95 bis 99, 101, 102, 103, 109, 112 bis 117, 119, 121, 123 und 125,</w:t>
      </w:r>
    </w:p>
    <w:p>
      <w:r>
        <w:t xml:space="preserve">Fluren 2 und 3,</w:t>
      </w:r>
    </w:p>
    <w:p>
      <w:r>
        <w:t xml:space="preserve">Flur 4 ohne die Flurstücke Nr. 67 und 68,</w:t>
      </w:r>
    </w:p>
    <w:p>
      <w:r>
        <w:t xml:space="preserve">Flur 12 Nr. 30 und 95,</w:t>
      </w:r>
    </w:p>
    <w:p>
      <w:r>
        <w:t xml:space="preserve">Flur 13,</w:t>
      </w:r>
    </w:p>
    <w:p>
      <w:r>
        <w:t xml:space="preserve">Flur 14 Nr. 2, 3, 4, 7, 9, 10, 11, 13, 16, 17, 18, 84 bis 93, 95 bis 100 und 109,</w:t>
      </w:r>
    </w:p>
    <w:p>
      <w:r>
        <w:t xml:space="preserve">Flur 17 -</w:t>
      </w:r>
    </w:p>
    <w:p>
      <w:r>
        <w:t xml:space="preserve">und Altschermbeck - mit Ausnahme der Fluren und Flurstücke</w:t>
      </w:r>
    </w:p>
    <w:p>
      <w:r>
        <w:t xml:space="preserve">Gemarkung Altschermbeck</w:t>
      </w:r>
    </w:p>
    <w:p>
      <w:r>
        <w:t xml:space="preserve">Flur 9 Nr. 10 bis 22 und 24,</w:t>
      </w:r>
    </w:p>
    <w:p>
      <w:r>
        <w:t xml:space="preserve">Fluren 10 bis 12,</w:t>
      </w:r>
    </w:p>
    <w:p>
      <w:r>
        <w:t xml:space="preserve">Flur 28 Nr. 11 bis 17 und 23,</w:t>
      </w:r>
    </w:p>
    <w:p>
      <w:r>
        <w:t xml:space="preserve">Fluren 29 und 30 -</w:t>
      </w:r>
    </w:p>
    <w:p>
      <w:r>
        <w:t xml:space="preserve">werden zu einer neuen Gemeinde zusammengeschlossen. Die Gemeinde erhält den Namen Schermbeck.</w:t>
      </w:r>
    </w:p>
    <w:p>
      <w:r>
        <w:t xml:space="preserve">(2) Das Amt Schermbeck wird aufgelöst. Rechtsnachfolgerin ist die Gemeinde Schermbeck.</w:t>
      </w:r>
    </w:p>
    <w:p>
      <w:r>
        <w:rPr>
          <w:color w:val="555555"/>
          <w:sz w:val="17"/>
        </w:rPr>
        <w:t xml:space="preserve">Zitiervorschlag: § 4 NW_27215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