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NW_27214 (Nordrhein-Westfalen)</w:t>
      </w:r>
    </w:p>
    <w:p>
      <w:r>
        <w:rPr>
          <w:color w:val="555555"/>
          <w:sz w:val="18"/>
        </w:rPr>
        <w:t xml:space="preserve">Ruhrgebiet-Gesetz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Stadt Dortmund werden eingegliedert:</w:t>
      </w:r>
    </w:p>
    <w:p>
      <w:r>
        <w:t xml:space="preserve">1. die Gemeinde Holzen (Amt Westhofen, Kreis Iserlohn)</w:t>
      </w:r>
    </w:p>
    <w:p>
      <w:r>
        <w:t xml:space="preserve">- mit Ausnahme der in §17 Abs. 2 Nr. 1 genannten Flurstücke -,</w:t>
      </w:r>
    </w:p>
    <w:p>
      <w:r>
        <w:t xml:space="preserve">2. die Gemeinde Lichtendorf (Amt Westhofen, Kreis Iserlohn)</w:t>
      </w:r>
    </w:p>
    <w:p>
      <w:r>
        <w:t xml:space="preserve">- mit Ausnahme der in §17 Abs. 2 Nr. 2 genannten Flurstücke -,</w:t>
      </w:r>
    </w:p>
    <w:p>
      <w:r>
        <w:t xml:space="preserve">3. aus der Stadt Westhofen (Amt Westhofen, Kreis Iserlohn) die Flurstücke:</w:t>
      </w:r>
    </w:p>
    <w:p>
      <w:r>
        <w:t xml:space="preserve">Gemarkung Westhofen</w:t>
      </w:r>
    </w:p>
    <w:p>
      <w:r>
        <w:t xml:space="preserve">Flur 1 Nr. 1 bis 22, 24, 25, 27, 32 bis 35, 37, 39, 40, 42 bis 45, 46/1, 48 bis 50, 59, 62, 63, 65/4, 65/5, 67, 71, 77, 84 bis 87, 89 bis 91, 96, 28/2, 81/1, 81/3, 81/5, 81/6, 81/7, 92/2, 92/3, 92/4, 93/2, 93/3, 94/3, 29/1, 29/2, 30/2, 46/3, 46/4, 46/5, 51/1, 51/2, 64/2, 64/3, 36/1, 36/2, 99/1, 99/2, 108, 109, 113/1, 114, 115, 120/2, 122/2, 122/4, 122/5, 122/6, 127, 128, 129/2, 132 bis 137, 138/2, 146, 147, 149, 151, 152, 157, 155, 154, 163, 164, 166 bis 172, 174 bis 184, 186 bis 192, 194, 195, 198 bis 215, 218, 220, 221, 225, 228 bis 230, 232 bis 237, 239 bis 243, 245 bis 259, 264 bis 267, 271 bis 278, 280 bis 291, 294, 295, 297, 299 bis 306, 308, 311, 313 bis 317, 321 bis 324, 328, 333, 334, 336, 338, 340 bis 343, 345, 346, 350, 351, 353 bis 451, 453 bis 477,</w:t>
      </w:r>
    </w:p>
    <w:p>
      <w:r>
        <w:t xml:space="preserve">Flur 2 Nr. 26/2, 27/3 und 29,</w:t>
      </w:r>
    </w:p>
    <w:p>
      <w:r>
        <w:t xml:space="preserve">Flur 3 Nr. 7 bis 15, 16/1, 16/2, 17 bis 21, 22/1, 22/2, 22/3, 22/4, 22/5, 22/6, 22/7, 23/1, 23/2, 24/1, 24/2, 25 bis 27, 30, 31, 32/1, 32/2, 33/1, 33/2, 34/1, 34/2, 35/2, 35/3, 35/4, 35/5, 35/6, 35/8, 36/3, 36/4, 36/5, 37/2, 39, 41, 44, 121 bis 123, 127, 128, 134 bis 136, 147 bis 149, 158, 160, 161, 191, 192, 195 bis 216, 218, 221, 245 bis 247, 250 bis 255, 257 bis 262, 266, 268, 270, 274 bis 286,</w:t>
      </w:r>
    </w:p>
    <w:p>
      <w:r>
        <w:t xml:space="preserve">Flur 11 Nr. 97, 132 bis 135.</w:t>
      </w:r>
    </w:p>
    <w:p>
      <w:r>
        <w:rPr>
          <w:color w:val="555555"/>
          <w:sz w:val="17"/>
        </w:rPr>
        <w:t xml:space="preserve">Zitiervorschlag: § 7 NW_27214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