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NW_27213 (Nordrhein-Westfalen)</w:t>
      </w:r>
    </w:p>
    <w:p>
      <w:r>
        <w:rPr>
          <w:color w:val="555555"/>
          <w:sz w:val="18"/>
        </w:rPr>
        <w:t xml:space="preserve">Bielefeld-Gesetz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24. Oktober 1972</w:t>
      </w:r>
    </w:p>
    <w:p>
      <w:r>
        <w:t xml:space="preserve">I. Abschnitt</w:t>
      </w:r>
    </w:p>
    <w:p>
      <w:r>
        <w:t xml:space="preserve">Gebietsänderungen im Bereich der Gemeinden</w:t>
      </w:r>
    </w:p>
    <w:p>
      <w:r>
        <w:rPr>
          <w:color w:val="555555"/>
          <w:sz w:val="17"/>
        </w:rPr>
        <w:t xml:space="preserve">Zitiervorschlag: Volltext NW_27213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https://recht.nulegal.eu/gesetze/NW_27213/volltext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NW_27213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