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NW_27213 (Nordrhein-Westfalen)</w:t>
      </w:r>
    </w:p>
    <w:p>
      <w:r>
        <w:rPr>
          <w:color w:val="555555"/>
          <w:sz w:val="18"/>
        </w:rPr>
        <w:t xml:space="preserve">Bielefeld-Gesetz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Halle (Westf.) - mit Ausnahme der in § 5 Abs. 2 genannten Flurstücke - und die Gemeinden Bokel, Hesseln, Hörste, Kölkebeck - mit Ausnahme des in § 4 Abs. 2 genannten Flurstückes - und Künsebeck werden zu einer neuen Gemeinde zusammengeschlossen. Die Gemeinde erhält den Namen Halle (Westf.) und führt die Bezeichnung ,,Stadt".</w:t>
      </w:r>
    </w:p>
    <w:p>
      <w:r>
        <w:t xml:space="preserve">(2) In die Stadt Halle (Westf.) werden eingegliedert:</w:t>
      </w:r>
    </w:p>
    <w:p>
      <w:r>
        <w:t xml:space="preserve">1. aus der Gemeinde Amshausen die Flurstücke und Flur:</w:t>
      </w:r>
    </w:p>
    <w:p>
      <w:r>
        <w:t xml:space="preserve">Gemarkung Amshausen</w:t>
      </w:r>
    </w:p>
    <w:p>
      <w:r>
        <w:t xml:space="preserve">Flur 3 Nr. 166/1, 166/3, 166/4, 166/7, 181/1, 181/3, 181/5, 181/6, 182/1, 183/1, 187/1, 188/1, 192, 193/1, 213, 265/183, 362, 363, 653/181, 654/181, 682/166 und 716,</w:t>
      </w:r>
    </w:p>
    <w:p>
      <w:r>
        <w:t xml:space="preserve">Flur 6;</w:t>
      </w:r>
    </w:p>
    <w:p>
      <w:r>
        <w:t xml:space="preserve">2. aus der Stadt Borgholzhausen die Flurstücke:</w:t>
      </w:r>
    </w:p>
    <w:p>
      <w:r>
        <w:t xml:space="preserve">Gemarkung Borgholzhausen</w:t>
      </w:r>
    </w:p>
    <w:p>
      <w:r>
        <w:t xml:space="preserve">Flur 21 Nr. 21, 133, 134, 136, 141, 143 und 144;</w:t>
      </w:r>
    </w:p>
    <w:p>
      <w:r>
        <w:t xml:space="preserve">3. aus der Gemeinde Brockhagen die Fluren:</w:t>
      </w:r>
    </w:p>
    <w:p>
      <w:r>
        <w:t xml:space="preserve">Gemarkung Brockhagen</w:t>
      </w:r>
    </w:p>
    <w:p>
      <w:r>
        <w:t xml:space="preserve">Flur 1 und Flur 2;</w:t>
      </w:r>
    </w:p>
    <w:p>
      <w:r>
        <w:t xml:space="preserve">4. aus der Gemeinde Theenhausen die Flurstücke:</w:t>
      </w:r>
    </w:p>
    <w:p>
      <w:r>
        <w:t xml:space="preserve">Gemarkung Theenhausen</w:t>
      </w:r>
    </w:p>
    <w:p>
      <w:r>
        <w:t xml:space="preserve">Flur 20 Nr. 50, 59 bis 66, 135, 136 und 221,</w:t>
      </w:r>
    </w:p>
    <w:p>
      <w:r>
        <w:t xml:space="preserve">Flur 21 Nr. 46, 90, 91, 163, 165, 166, 167, 181 und 277.</w:t>
      </w:r>
    </w:p>
    <w:p>
      <w:r>
        <w:t xml:space="preserve">(3) Das Amt Halle (Westf.) wird aufgelöst. Rechtsnachfolgerin ist die Stadt Halle (Westf.).</w:t>
      </w:r>
    </w:p>
    <w:p>
      <w:r>
        <w:rPr>
          <w:color w:val="555555"/>
          <w:sz w:val="17"/>
        </w:rPr>
        <w:t xml:space="preserve">Zitiervorschlag: § 2 NW_27213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