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NW_27213 (Nordrhein-Westfalen)</w:t>
      </w:r>
    </w:p>
    <w:p>
      <w:r>
        <w:rPr>
          <w:color w:val="555555"/>
          <w:sz w:val="18"/>
        </w:rPr>
        <w:t xml:space="preserve">Bielefeld-Gesetz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Städte Bielefeld, Brackwede und Sennestadt und die Gemeinden Gadderbaum, Senne I - mit Ausnahme der in Absatz 4 genannten Flurstücke -, Babenhausen, Großdornberg, Hoberge-Uerentrup - mit Ausnahme der in § 3 Abs. 2 genannten Flurstücke -, Kirchdornberg, Niederdornberg-Deppendorf, Altenhagen, Brake, Brönninghausen, Heepen, Hillegossen, Lämershagen-Gräfinghagen, Milse, Oldentrup, Ubbedissen, Jöllenbeck, Theesen, Vilsendorf und Schröttinghausen [Kreis Halle (Westf.)] - mit Ausnahme der in § 5 Abs. 2 genannten Flurstücke - werden zu einer neuen kreisfreien Stadt zusammengeschlossen. Die Stadt erhält den Namen Bielefeld.</w:t>
      </w:r>
    </w:p>
    <w:p>
      <w:r>
        <w:t xml:space="preserve">(2) In die Stadt Bielefeld werden eingegliedert:</w:t>
      </w:r>
    </w:p>
    <w:p>
      <w:r>
        <w:t xml:space="preserve">1. aus der Gemeinde Häger die Flurstücke:</w:t>
      </w:r>
    </w:p>
    <w:p>
      <w:r>
        <w:t xml:space="preserve">Gemarkung Häger</w:t>
      </w:r>
    </w:p>
    <w:p>
      <w:r>
        <w:t xml:space="preserve">Flur 10 Nr. 56, 57, 61, 125 bis 134, 137 bis 146, 148 bis 151, 165 bis 168 und 173,</w:t>
      </w:r>
    </w:p>
    <w:p>
      <w:r>
        <w:t xml:space="preserve">Flur 11 Nr. 45, 46, 47, 49, 50 bis 57, 76 bis 79, 81, 82, 84, 85, 86, 118, 119 und 180;</w:t>
      </w:r>
    </w:p>
    <w:p>
      <w:r>
        <w:t xml:space="preserve">2. aus der Gemeinde Isingdorf die Flurstücke:</w:t>
      </w:r>
    </w:p>
    <w:p>
      <w:r>
        <w:t xml:space="preserve">Gemarkung Schröttinghausen</w:t>
      </w:r>
    </w:p>
    <w:p>
      <w:r>
        <w:t xml:space="preserve">Flur 6 Nr. 40, 41 und 42;</w:t>
      </w:r>
    </w:p>
    <w:p>
      <w:r>
        <w:t xml:space="preserve">3. aus der Stadt Spenge die Flurstücke:</w:t>
      </w:r>
    </w:p>
    <w:p>
      <w:r>
        <w:t xml:space="preserve">Gemarkung Lenzinghausen</w:t>
      </w:r>
    </w:p>
    <w:p>
      <w:r>
        <w:t xml:space="preserve">Flur 3 Nr. 9,10, 15, 17 bis 20, 23, 26, 27, 32/4, 33, 36 bis 47, 50, 53 und 59,</w:t>
      </w:r>
    </w:p>
    <w:p>
      <w:r>
        <w:t xml:space="preserve">Flur 4 Nr. 69/4, 69/5, 70/2, 70/3, 70/7, 70/8, 74/5, 76/3, 76/4, 76/5, 88/1, 88/2, 154, 155, 185, 239, 240, 243, 244, 247, 248, 251 und 252,</w:t>
      </w:r>
    </w:p>
    <w:p>
      <w:r>
        <w:t xml:space="preserve">Flur 5 Nr. 14, 15, 16, 19/1, 20/1, 21, 27 bis 31, 32/1, 32/2, 32/3, 33/2, 33/3, 34, 35/1, 41 bis 44, 45/1, 45/2, 46/1, 46/3, 46/4, 47, 48, 49, 56 bis 62, 78 bis 82 und 87;</w:t>
      </w:r>
    </w:p>
    <w:p>
      <w:r>
        <w:t xml:space="preserve">4. aus der Gemeinde Steinhagen die Flurstücke:</w:t>
      </w:r>
    </w:p>
    <w:p>
      <w:r>
        <w:t xml:space="preserve">Gemarkung Steinhagen</w:t>
      </w:r>
    </w:p>
    <w:p>
      <w:r>
        <w:t xml:space="preserve">Flur 4 Nr. 352, 353, 359 bis 361, 365 bis 368, 946 bis 949, 975, 1583 und 1584,</w:t>
      </w:r>
    </w:p>
    <w:p>
      <w:r>
        <w:t xml:space="preserve">Flur 5 Nr. 71/1, 176, 214 bis 217, 219, 240, 241, 273, 274 und 280,</w:t>
      </w:r>
    </w:p>
    <w:p>
      <w:r>
        <w:t xml:space="preserve">Flur 13 Nr. 1, 50, 51, 52, 54, 60, 62, 63, 78, 79, 80, 82 bis 92, 93/1, 93/2, 94, 95, 96, 105 bis 109, 111 bis 115, 118 bis 122, 124, 125, 126, 129, 131, 132, 135 bis 138, 145, 151 bis 157, 161, 162, 165, 166, 171 bis 175, 178 bis 191, 193 bis 207.</w:t>
      </w:r>
    </w:p>
    <w:p>
      <w:r>
        <w:t xml:space="preserve">(3) Der Kreis Bielefeld und die Ämter Dornberg, Heepen und Jöllenbeck werden aufgelöst. Rechtsnachfolgerin ist die Stadt Bielefeld.</w:t>
      </w:r>
    </w:p>
    <w:p>
      <w:r>
        <w:t xml:space="preserve">(4) In die Stadt Gütersloh werden eingegliedert aus der Gemeinde Senne I die Flurstücke</w:t>
      </w:r>
    </w:p>
    <w:p>
      <w:r>
        <w:t xml:space="preserve">Gemarkung Senne I</w:t>
      </w:r>
    </w:p>
    <w:p>
      <w:r>
        <w:t xml:space="preserve">Flur 15 Nr. 29, 30, 32, 33/2, 33/3, 34, 35, 36, 44, 74, 75, 76, 79, 80 und 139,</w:t>
      </w:r>
    </w:p>
    <w:p>
      <w:r>
        <w:t xml:space="preserve">Flur 20 Nr. 21, 22, 23/1, 23/2, 28, 30, 31, 34, 35, 39/1, 39/2, 41 bis 44, 45/1, 45/2, 46, 48/1, 48/2, 48/3, 49, 50, 51/3, 52, 53/1, 53/2, 55 bis 64, 66 bis 69, 91 bis 110, 112, 113/1, 113/2, 113/3, 114/2, 114/3, 116 bis 122, 126, 127, 128, 129/1, 129/2, 130 bis 137, 139, 140, 141, 143, 201, 202, 203, 205, 206/1, 206/2, 206/3, 208 bis 213, 228, 241 bis 246, 252, 253, 254, 257 bis 265, 272 bis 279, 286, 288 bis 292, 299, 302, 304 bis 307, 312, 313, 314, 427 bis 438, 479, 480, 482 bis 485, 509, 510, 526 bis 530, 554, 555, 590 bis 594, 597 bis 601, 604, 605, 607, 610, 611 und 620.</w:t>
      </w:r>
    </w:p>
    <w:p>
      <w:r>
        <w:rPr>
          <w:color w:val="555555"/>
          <w:sz w:val="17"/>
        </w:rPr>
        <w:t xml:space="preserve">Zitiervorschlag: § 1 NW_27213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NW_27213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