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NW_27212 (Nordrhein-Westfalen)</w:t>
      </w:r>
    </w:p>
    <w:p>
      <w:r>
        <w:rPr>
          <w:color w:val="555555"/>
          <w:sz w:val="18"/>
        </w:rPr>
        <w:t xml:space="preserve">Gesetz zur Ergänzung des Gesetzes zur Neugliederung der Gemeinden und Kreise des Neugliederungsraumes Aachen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1972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NW_27212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