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Aldenhoven, Dürboslar, Freialdenhoven, Niedermerz, Siersdorf, Schleiden (Kreis Jülich), Pattern bei Aldenhoven und Engelsdorf werden zu einer neuen Gemeinde zusammengeschlossen. Die Gemeinde erhält den Namen Aldenhoven.</w:t>
      </w:r>
    </w:p>
    <w:p>
      <w:r>
        <w:t xml:space="preserve">(2) In die Gemeinde Aldenhoven werden aus der Gemeinde Bourheim folgende Flurstücke eingegliedert:</w:t>
      </w:r>
    </w:p>
    <w:p>
      <w:r>
        <w:t xml:space="preserve">Gemarkung Bourheim</w:t>
      </w:r>
    </w:p>
    <w:p>
      <w:r>
        <w:t xml:space="preserve">Flur 4 Nr. 2/2, 4/2, 4/3, 7, 9/1, 10, 22/1, 22/3, 22/4, 23, 25/1, 26, 27, 29, 30, 31/1, 34/1, 35, 36/2, 37/2, 37/3, 38/2, 39/2, 41/2, 42/2, 43/2, 43/4, 43/5, 44/2, 45/2, 45/3, 46/2, 47/2, 83/2, 84/1, 84/2, 85/2, 87, 88, 93, 94, 113/38, 114/38, 122/28, 123/28, 124/28, 125, 126, 129.</w:t>
      </w:r>
    </w:p>
    <w:p>
      <w:r>
        <w:t xml:space="preserve">(3) Das Amt Aldenhoven wird aufgelöst. Rechtsnachfolgerin ist die Gemeinde Aldenhoven.</w:t>
      </w:r>
    </w:p>
    <w:p>
      <w:r>
        <w:rPr>
          <w:color w:val="555555"/>
          <w:sz w:val="17"/>
        </w:rPr>
        <w:t xml:space="preserve">Zitiervorschlag: § 22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