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NW_27210 (Nordrhein-Westfalen)</w:t>
      </w:r>
    </w:p>
    <w:p>
      <w:r>
        <w:rPr>
          <w:color w:val="555555"/>
          <w:sz w:val="18"/>
        </w:rPr>
        <w:t xml:space="preserve">Gesetz zur Neugliederung des Kreises Kempen-Krefeld und der kreisfreien Stadt Viersen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 Büderich (Kreis Grevenbroich), die Gemeinde Osterath - ohne die in § 8 Abs. 2 Nr. 2 genannten Flurstücke - sowie die Gemeinden Ilverich, Langst-Kierst, Lank-Latum, Nierst, Ossum-Bösinghoven und Strümp (Amt Lank) werden zu einer neuen Gemeinde zusammengeschlossen. Die Gemeinde erhält den Namen Meerbusch und führt die Bezeichnung ,,Stadt".</w:t>
      </w:r>
    </w:p>
    <w:p>
      <w:r>
        <w:t xml:space="preserve">(2) In die neue Gemeinde werden eingegliedert: aus der Gemeinde Willich, Gemarkung Willich</w:t>
      </w:r>
    </w:p>
    <w:p>
      <w:r>
        <w:t xml:space="preserve">von Flur 8 die Flurstücke 175, 176, 230, 237, 238.</w:t>
      </w:r>
    </w:p>
    <w:p>
      <w:r>
        <w:t xml:space="preserve">(3) Das Amt Lank wird aufgelöst. Rechtsnachfolgerin ist die Stadt Meerbusch.</w:t>
      </w:r>
    </w:p>
    <w:p>
      <w:r>
        <w:t xml:space="preserve">(4) Die Stadt Meerbusch wird in den Kreis Grevenbroich eingegliedert.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9 NW_27210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https://recht.nulegal.eu/gesetze/NW_27210/9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