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NW_27210 (Nordrhein-Westfalen)</w:t>
      </w:r>
    </w:p>
    <w:p>
      <w:r>
        <w:rPr>
          <w:color w:val="555555"/>
          <w:sz w:val="18"/>
        </w:rPr>
        <w:t xml:space="preserve">Gesetz zur Neugliederung des Kreises Kempen-Krefeld und der kreisfreien Stadt Viersen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Bracht und Brüggen - ohne die in § 4 Abs. 2 Nr. 6 genannten Flurstücke - werden zu einer neuen Gemeinde zusammengeschlossen. Die Gemeinde erhält den Namen Brüggen.</w:t>
      </w:r>
    </w:p>
    <w:p>
      <w:r>
        <w:t xml:space="preserve">(2) In die neue Gemeinde werden eingegliedert:</w:t>
      </w:r>
    </w:p>
    <w:p>
      <w:r>
        <w:t xml:space="preserve">1. aus der Stadt Kaldenkirchen, Gemarkung Kaldenkirchen</w:t>
      </w:r>
    </w:p>
    <w:p>
      <w:r>
        <w:t xml:space="preserve">a) von Flur 10 die Flurstücke</w:t>
      </w:r>
    </w:p>
    <w:p>
      <w:r>
        <w:t xml:space="preserve">88, 89, 90/1, 90/2, 91, 112 bis 115, 132,</w:t>
      </w:r>
    </w:p>
    <w:p>
      <w:r>
        <w:t xml:space="preserve">b) von Flur 29 die Flurstücke</w:t>
      </w:r>
    </w:p>
    <w:p>
      <w:r>
        <w:t xml:space="preserve">50 bis 97, 99,</w:t>
      </w:r>
    </w:p>
    <w:p>
      <w:r>
        <w:t xml:space="preserve">c) alle Flurstücke der Flur 30,</w:t>
      </w:r>
    </w:p>
    <w:p>
      <w:r>
        <w:t xml:space="preserve">d) von Flur 18 die Flurstücke</w:t>
      </w:r>
    </w:p>
    <w:p>
      <w:r>
        <w:t xml:space="preserve">241, 243 bis 254, 295, 349, 350, 568;</w:t>
      </w:r>
    </w:p>
    <w:p>
      <w:r>
        <w:t xml:space="preserve">2. aus der Gemeinde Breyell, Gemarkung Breyell</w:t>
      </w:r>
    </w:p>
    <w:p>
      <w:r>
        <w:t xml:space="preserve">a) von Flur 15 die Flurstücke</w:t>
      </w:r>
    </w:p>
    <w:p>
      <w:r>
        <w:t xml:space="preserve">76 bis 78,</w:t>
      </w:r>
    </w:p>
    <w:p>
      <w:r>
        <w:t xml:space="preserve">b) von Flur 18 die Flurstücke</w:t>
      </w:r>
    </w:p>
    <w:p>
      <w:r>
        <w:t xml:space="preserve">1, 3 bis 6, 88, 89.</w:t>
      </w:r>
    </w:p>
    <w:p>
      <w:r>
        <w:rPr>
          <w:color w:val="555555"/>
          <w:sz w:val="17"/>
        </w:rPr>
        <w:t xml:space="preserve">Zitiervorschlag: § 3 NW_27210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