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NW_27210 (Nordrhein-Westfalen)</w:t>
      </w:r>
    </w:p>
    <w:p>
      <w:r>
        <w:rPr>
          <w:color w:val="555555"/>
          <w:sz w:val="18"/>
        </w:rPr>
        <w:t xml:space="preserve">Gesetz zur Neugliederung des Kreises Kempen-Krefeld und der kreisfreien Stadt Viersen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Viersen, Dülken - ohne die in § 4 Abs. 2 Nr. 3 genannten Flurstücke - und Süchteln - ohne die in § 4 Abs. 2 Nr. 2 und § 5 Abs. 2 Nr. 1 genannten Flurstücke - sowie die Gemeinde Boisheim - ohne die in § 2 Abs. 2 und § 4 Abs. 2 Nr. 4 genannten Flurstücke - werden zu einer neuen Gemeinde zusammengeschlossen. Die Gemeinde erhält den Namen Viersen und führt die Bezeichnung ,,Stadt".</w:t>
      </w:r>
    </w:p>
    <w:p>
      <w:r>
        <w:t xml:space="preserve">(2) In die neue Gemeinde werden eingegliedert:</w:t>
      </w:r>
    </w:p>
    <w:p>
      <w:r>
        <w:t xml:space="preserve">1. aus der Gemeinde Oedt, Gemarkung Oedt</w:t>
      </w:r>
    </w:p>
    <w:p>
      <w:r>
        <w:t xml:space="preserve">a) von Flur 18 die Flurstücke</w:t>
      </w:r>
    </w:p>
    <w:p>
      <w:r>
        <w:t xml:space="preserve">206 bis 223, 267,</w:t>
      </w:r>
    </w:p>
    <w:p>
      <w:r>
        <w:t xml:space="preserve">b) die Flur 22 mit Ausnahme des Flurstücks 49,</w:t>
      </w:r>
    </w:p>
    <w:p>
      <w:r>
        <w:t xml:space="preserve">c) alle Flurstücke der Fluren 23, 24, 25 und 26;</w:t>
      </w:r>
    </w:p>
    <w:p>
      <w:r>
        <w:t xml:space="preserve">2. aus der Gemeinde Neersen, Gemarkung Neersen</w:t>
      </w:r>
    </w:p>
    <w:p>
      <w:r>
        <w:t xml:space="preserve">a) die Flur 1 mit Ausnahme der Flurstücke</w:t>
      </w:r>
    </w:p>
    <w:p>
      <w:r>
        <w:t xml:space="preserve">20, 21, 87, 89, 91, 93, 95,</w:t>
      </w:r>
    </w:p>
    <w:p>
      <w:r>
        <w:t xml:space="preserve">b) von Flur 17 die Flurstücke</w:t>
      </w:r>
    </w:p>
    <w:p>
      <w:r>
        <w:t xml:space="preserve">1, 2, 3 halb, 4 bis 27, 28 halb, 29 bis 33, 35, 147, 165;</w:t>
      </w:r>
    </w:p>
    <w:p>
      <w:r>
        <w:t xml:space="preserve">3. aus der Stadt Lobberich, Gemarkung Lobberich</w:t>
      </w:r>
    </w:p>
    <w:p>
      <w:r>
        <w:t xml:space="preserve">a) von Flur 21 die Flurstücke</w:t>
      </w:r>
    </w:p>
    <w:p>
      <w:r>
        <w:t xml:space="preserve">144, 161 bis 164, 166 bis 181, 205, 206, 239,</w:t>
      </w:r>
    </w:p>
    <w:p>
      <w:r>
        <w:t xml:space="preserve">b) von Flur 29 die Flurstücke</w:t>
      </w:r>
    </w:p>
    <w:p>
      <w:r>
        <w:t xml:space="preserve">179 bis 184, 218 bis 222, 224 bis 232, 234 bis 249, 251 bis 254, 261 bis 265, 267, 275, 287 bis 290, 327, 329, 331, 333, 335, 337, 339, 341, 343, 345, 347, 349,</w:t>
      </w:r>
    </w:p>
    <w:p>
      <w:r>
        <w:t xml:space="preserve">c) von Flur 30 die Flurstücke</w:t>
      </w:r>
    </w:p>
    <w:p>
      <w:r>
        <w:t xml:space="preserve">62 bis 64, 66 bis 82, 84, 87 bis 89, 92, 97,</w:t>
      </w:r>
    </w:p>
    <w:p>
      <w:r>
        <w:t xml:space="preserve">d) von Flur 31 die Flurstücke</w:t>
      </w:r>
    </w:p>
    <w:p>
      <w:r>
        <w:t xml:space="preserve">3, 41 bis 55, 79 bis 84, 91 bis 119, 123, 125, 127, 130, 131, 147, 148, 153, 155, 156;</w:t>
      </w:r>
    </w:p>
    <w:p>
      <w:r>
        <w:t xml:space="preserve">4. aus der Gemeinde Amern, Gemarkung Amern</w:t>
      </w:r>
    </w:p>
    <w:p>
      <w:r>
        <w:t xml:space="preserve">von Flur 7 die Flurstücke 9 bis 12, 152, 153, 155, 157, 158, 175 bis 177, 180, 183.</w:t>
      </w:r>
    </w:p>
    <w:p>
      <w:r>
        <w:t xml:space="preserve">(3) Die neue Stadt Viersen wird in den Kreis Kempen-Krefeld eingegliedert.</w:t>
      </w:r>
    </w:p>
    <w:p>
      <w:r>
        <w:t xml:space="preserve">(4) Der Berufsschulzweckverband ,,Stadt Viersen und Kreis Kempen-Krefeld" wird aufgelöst. Rechtsnachfolger ist der Kreis Kempen-Krefeld.</w:t>
      </w:r>
    </w:p>
    <w:p>
      <w:r>
        <w:rPr>
          <w:color w:val="555555"/>
          <w:sz w:val="17"/>
        </w:rPr>
        <w:t xml:space="preserve">Zitiervorschlag: § 1 NW_27210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