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NW_27209 (Nordrhein-Westfalen)</w:t>
      </w:r>
    </w:p>
    <w:p>
      <w:r>
        <w:rPr>
          <w:color w:val="555555"/>
          <w:sz w:val="18"/>
        </w:rPr>
        <w:t xml:space="preserve">Gesetz zur Neugliederung des Ennepe-Ruhr-Kreises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Breckerfeld - mit Ausnahme der in § 12 genannten Flurstücke - und Dahl - mit Ausnahme der in § 11 Nr. 2 genannten Flurstücke - (Amt Breckerfeld) werden zu einer neuen amtsfreien Gemeinde zusammengeschlossen. Die neue Gemeinde erhält den Namen Breckerfeld und führt die Bezeichnung ,,Stadt".</w:t>
      </w:r>
    </w:p>
    <w:p>
      <w:r>
        <w:t xml:space="preserve">(2) In die neue Stadt werden eingegliedert</w:t>
      </w:r>
    </w:p>
    <w:p>
      <w:r>
        <w:t xml:space="preserve">1. aus der Gemeinde Waldbauer (Amt Breckerfeld) die Flurstücke</w:t>
      </w:r>
    </w:p>
    <w:p>
      <w:r>
        <w:t xml:space="preserve">Gemarkung Waldbauer</w:t>
      </w:r>
    </w:p>
    <w:p>
      <w:r>
        <w:t xml:space="preserve">Flur 5 Nr. 178/o.38, 176/38, 55, 56,</w:t>
      </w:r>
    </w:p>
    <w:p>
      <w:r>
        <w:t xml:space="preserve">Flur 6 Nr. 1, 2, 5, 6, 8 bis 65, 67 bis 87, 102 bis 113,</w:t>
      </w:r>
    </w:p>
    <w:p>
      <w:r>
        <w:t xml:space="preserve">Flur 7 Nr. 42, 46, 135, 137, 142 bis 146, 149, 151, 152, 165, 333, 334, 335, 342 bis 350, 361 bis 365, 367, 368, 369, 371, 372, 373, 415, 416, 477/41, 226/43, 227/43, 228/43, 296/117, 579/117, 581/118, 574/o.118, 524/119, 583/120, 580/124, 575/o.124, 354/126, 582/133, 572/o.134, 573/o.135, 525/138, 526/147, 569/o.162, 578/162, 568/o.163, 567/o.164, 570/o.164, 614/202, 615/202, 544/203, 545/203, 566/o.203, 311/209, 542/209, 571/o.209, 577/214. 449/219, 450/219, 543/220, 564/o.220, 565/o.220, 607/222, 264/223, 265/223, 154/1, 159/1, 44/2, 157/2, 134/3, 157/3, 566, 568, 570, 573,</w:t>
      </w:r>
    </w:p>
    <w:p>
      <w:r>
        <w:t xml:space="preserve">Flur 8 Nr. 12 bis 15, 17, 18/halb, 19 bis 24, 118,</w:t>
      </w:r>
    </w:p>
    <w:p>
      <w:r>
        <w:t xml:space="preserve">Flur 9 Nr. 4 bis 7, 19, 20, 22,</w:t>
      </w:r>
    </w:p>
    <w:p>
      <w:r>
        <w:t xml:space="preserve">Flur 13 Nr. 6 bis 12, 13/halb, 14, 15, 16/halb, 17, 18/halb, 19 bis 23,</w:t>
      </w:r>
    </w:p>
    <w:p>
      <w:r>
        <w:t xml:space="preserve">2. aus der Gemeinde Schalksmühle (Kreis Lüdenscheid) die Flurstücke</w:t>
      </w:r>
    </w:p>
    <w:p>
      <w:r>
        <w:t xml:space="preserve">Gemarkung Hülscheid</w:t>
      </w:r>
    </w:p>
    <w:p>
      <w:r>
        <w:t xml:space="preserve">Flur 8 Nr. 158, 160, 165, 166,</w:t>
      </w:r>
    </w:p>
    <w:p>
      <w:r>
        <w:t xml:space="preserve">Flur 22 Nr. 1 bis 16, 20 bis 25, 192, 194 bis 202, 204 bis 208, 210, 211, 214, 223 bis 236, 240, 279, 282, 283, 284, 291, 295 bis 316, 338, 370 bis 375, 385, 386,</w:t>
      </w:r>
    </w:p>
    <w:p>
      <w:r>
        <w:t xml:space="preserve">Flur 23 Nr. 223 bis 231, 234 bis 247, 252 bis 257, 259 bis 266, 268, 269, 271 bis 274, 276, 279 bis 286, 330 bis 337,</w:t>
      </w:r>
    </w:p>
    <w:p>
      <w:r>
        <w:t xml:space="preserve">Flur 24 mit Ausnahme der Flurstücke Nr. 58, 59, 61 bis 80, 90, 93 bis 118, 120 bis 158, 161, 162, 164, 166, 167, 170, 172 bis 182, 184, 185, 187 bis 194, 198, 202, 203, 204, 206, 207, 210 bis 213, 258, 259, 282, 283, 284, 304 bis 313, 383, 384, 398, 399, 413 bis 416, 418 bis 435, 437 bis 443, 450 bis 463, 476 bis 481.</w:t>
      </w:r>
    </w:p>
    <w:p>
      <w:r>
        <w:t xml:space="preserve">(3) Das Amt Breckerfeld wird aufgelöst. Rechtsnachfolgerin ist die Stadt Breckerfeld.</w:t>
      </w:r>
    </w:p>
    <w:p>
      <w:r>
        <w:rPr>
          <w:color w:val="555555"/>
          <w:sz w:val="17"/>
        </w:rPr>
        <w:t xml:space="preserve">Zitiervorschlag: § 7 NW_27209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