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NW_27209 (Nordrhein-Westfalen)</w:t>
      </w:r>
    </w:p>
    <w:p>
      <w:r>
        <w:rPr>
          <w:color w:val="555555"/>
          <w:sz w:val="18"/>
        </w:rPr>
        <w:t xml:space="preserve">Gesetz zur Neugliederung des Ennepe-Ruhr-Kreises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Januar 1970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22 NW_27209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https://recht.nulegal.eu/gesetze/NW_27209/22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