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NW_27208 (Nordrhein-Westfalen)</w:t>
      </w:r>
    </w:p>
    <w:p>
      <w:r>
        <w:rPr>
          <w:color w:val="555555"/>
          <w:sz w:val="18"/>
        </w:rPr>
        <w:t xml:space="preserve">Gesetz zur Neugliederung des Kreises Wiedenbrück und von Teilen des Kreises Bielefeld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Bornholte, Oesterwiehe - mit Ausnahme der in § 5 Abs. 2 Nr. 1 genannten Fluren und Flurstücke -, Sende - mit Ausnahme der in den §§ 7 Abs. 2 und 8 genannten Fluren und Flurstücke - und Verl - mit Ausnahme der in § 2 Abs. 2 Nr. 3 genannten Flurstücke - (Amt Verl) werden zu einer neuen amtsfreien Gemeinde zusammengeschlossen. Die neue Gemeinde erhält den Namen Verl.</w:t>
      </w:r>
    </w:p>
    <w:p>
      <w:r>
        <w:t xml:space="preserve">(2) In die neue Gemeinde werden eingegliedert:</w:t>
      </w:r>
    </w:p>
    <w:p>
      <w:r>
        <w:t xml:space="preserve">1. aus der Gemeinde Schloß Holte (Amt Verl) die Fluren und Flurstücke</w:t>
      </w:r>
    </w:p>
    <w:p>
      <w:r>
        <w:t xml:space="preserve">Gemarkung Schloß Holte</w:t>
      </w:r>
    </w:p>
    <w:p>
      <w:r>
        <w:t xml:space="preserve">Flur 1,</w:t>
      </w:r>
    </w:p>
    <w:p>
      <w:r>
        <w:t xml:space="preserve">Flur 2,</w:t>
      </w:r>
    </w:p>
    <w:p>
      <w:r>
        <w:t xml:space="preserve">Flur 3,</w:t>
      </w:r>
    </w:p>
    <w:p>
      <w:r>
        <w:t xml:space="preserve">Flur 4 Nr. 20</w:t>
      </w:r>
    </w:p>
    <w:p>
      <w:r>
        <w:t xml:space="preserve">Flur 12 Nr. 100, 102, 103, 107, 108, 110, 111, 113, 118, 119, 122, 123, 125, 146, 158, 160, 162, 169, 214, 242, 243, 250, 252, 253, 254, 314, 319, 320, 323, 324, 330, 331, 332, 334, 335, 370 bis 377, 427, 430, 431, 442, 445, 448, 450, 451, 453, 475 bis 478, 480, 481, 487, 490, 492 bis 502, 518, 520, 521, 523, 525, 527, 529, 531, 533,</w:t>
      </w:r>
    </w:p>
    <w:p>
      <w:r>
        <w:t xml:space="preserve">Flur 17 Nr. 3 bis 9, 26, 49, 52, 60 bis 63, 66, 67, 70, 73, 74, 79, 90 bis 104, 107 bis 123, 130, 131, 134, 138 bis 141, 143 bis 147, 159, 161, 162, 167, 169, 171, 173, 175, 177,</w:t>
      </w:r>
    </w:p>
    <w:p>
      <w:r>
        <w:t xml:space="preserve">Flur 18,</w:t>
      </w:r>
    </w:p>
    <w:p>
      <w:r>
        <w:t xml:space="preserve">2. aus der Gemeinde Varensell (Amt Rietberg) die Fluren und Flurstücke</w:t>
      </w:r>
    </w:p>
    <w:p>
      <w:r>
        <w:t xml:space="preserve">Gemarkung Varensell</w:t>
      </w:r>
    </w:p>
    <w:p>
      <w:r>
        <w:t xml:space="preserve">Flur 1 Nr. 9 bis 16, 21 bis 24, 26, 28, 29/3, 29/6, 29/12, 30/1, 30/2, 30/3, 30/4, 30/5, 30/6, 34 bis 41, 43 bis 50, 51/1, 51/2, 52 bis 55, 57 bis 68, 70, 72 bis 77,</w:t>
      </w:r>
    </w:p>
    <w:p>
      <w:r>
        <w:t xml:space="preserve">Flur 2 mit Ausnahme der Flurstücke Nr. 78 bis 82, 83/1, 83/3, 84, 85, 89, 90, 91, 96, 99, 100, 101, 134, 137, 162, 342,</w:t>
      </w:r>
    </w:p>
    <w:p>
      <w:r>
        <w:t xml:space="preserve">Flur 15 Nr. 28 bis 48, 99.</w:t>
      </w:r>
    </w:p>
    <w:p>
      <w:r>
        <w:t xml:space="preserve">(3) Das Amt Verl wird aufgelöst. Rechtsnachfolgerin ist die Gemeinde Verl.</w:t>
      </w:r>
    </w:p>
    <w:p>
      <w:r>
        <w:rPr>
          <w:color w:val="555555"/>
          <w:sz w:val="17"/>
        </w:rPr>
        <w:t xml:space="preserve">Zitiervorschlag: § 3 NW_27208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