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NW_27208 (Nordrhein-Westfalen)</w:t>
      </w:r>
    </w:p>
    <w:p>
      <w:r>
        <w:rPr>
          <w:color w:val="555555"/>
          <w:sz w:val="18"/>
        </w:rPr>
        <w:t xml:space="preserve">Gesetz zur Neugliederung des Kreises Wiedenbrück und von Teilen des Kreises Bielefeld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Avenwedde, Friedrichsdorf und Spexard (Amt Avenwedde) sowie die Gemeinden Ebbesloh, Hollen, Isselhorst - mit Ausnahme der in § 10 Abs. 2 genannten Flurstücke - und Niehorst (Amt Brackwede, Kreis Bielefeld) werden in die Stadt Gütersloh eingegliedert.</w:t>
      </w:r>
    </w:p>
    <w:p>
      <w:r>
        <w:t xml:space="preserve">(2) In die Stadt Gütersloh werden weiter eingegliedert:</w:t>
      </w:r>
    </w:p>
    <w:p>
      <w:r>
        <w:t xml:space="preserve">1. aus der Gemeinde Herzebrock (Amt Herzebrock) die Flurstücke</w:t>
      </w:r>
    </w:p>
    <w:p>
      <w:r>
        <w:t xml:space="preserve">Gemarkung Herzebrock</w:t>
      </w:r>
    </w:p>
    <w:p>
      <w:r>
        <w:t xml:space="preserve">Flur 4 Nr. 14, 15, 18 bis 20, 27, 34,</w:t>
      </w:r>
    </w:p>
    <w:p>
      <w:r>
        <w:t xml:space="preserve">2. aus der Gemeinde Nordrheda-Ems die Fluren und Flurstücke</w:t>
      </w:r>
    </w:p>
    <w:p>
      <w:r>
        <w:t xml:space="preserve">Gemarkung Nordrheda-Ems</w:t>
      </w:r>
    </w:p>
    <w:p>
      <w:r>
        <w:t xml:space="preserve">Flur 1 mit Ausnahme der Flurstücke Nr. 104 bis 107, 109, 121, 135, 137,</w:t>
      </w:r>
    </w:p>
    <w:p>
      <w:r>
        <w:t xml:space="preserve">Flur 2 Nr. 4, 6 bis 28, 31, 32, 85,</w:t>
      </w:r>
    </w:p>
    <w:p>
      <w:r>
        <w:t xml:space="preserve">Flur 4 Nr. 1,</w:t>
      </w:r>
    </w:p>
    <w:p>
      <w:r>
        <w:t xml:space="preserve">Flur 5 Nr. 1, 5 bis 8, 10 bis 15, 17, 46, 47, 78, 82, 85 bis 104, 106,</w:t>
      </w:r>
    </w:p>
    <w:p>
      <w:r>
        <w:t xml:space="preserve">3. aus der Gemeinde Verl (Amt Verl) die Flurstücke</w:t>
      </w:r>
    </w:p>
    <w:p>
      <w:r>
        <w:t xml:space="preserve">Gemarkung Verl</w:t>
      </w:r>
    </w:p>
    <w:p>
      <w:r>
        <w:t xml:space="preserve">Flur 1 mit Ausnahme der Flurstücke Nr. 86, 87, 89 bis 92, 96 bis 102, 130, 141, 142, 144, 149, 150,</w:t>
      </w:r>
    </w:p>
    <w:p>
      <w:r>
        <w:t xml:space="preserve">Flur 2 mit Ausnahme der Flurstücke Nr. 100 bis 108, 114, 115, 250 bis 254, 258, 262, 263, 264, 271, 272, 275 bis 280, 286, 287, 294, 295, 303, 304, 307, 309,</w:t>
      </w:r>
    </w:p>
    <w:p>
      <w:r>
        <w:t xml:space="preserve">Flur 3 Nr. 8, 9, 10,</w:t>
      </w:r>
    </w:p>
    <w:p>
      <w:r>
        <w:t xml:space="preserve">4. aus der Gemeinde Varensell (Amt Rietberg) die Flurstücke</w:t>
      </w:r>
    </w:p>
    <w:p>
      <w:r>
        <w:t xml:space="preserve">Gemarkung Varensell</w:t>
      </w:r>
    </w:p>
    <w:p>
      <w:r>
        <w:t xml:space="preserve">Flur 1 Nr. 1 bis 6, 8, 69,</w:t>
      </w:r>
    </w:p>
    <w:p>
      <w:r>
        <w:t xml:space="preserve">5. aus der Gemeinde Ummeln (Amt Brackwede, Kreis Bielefeld) die Flurstücke</w:t>
      </w:r>
    </w:p>
    <w:p>
      <w:r>
        <w:t xml:space="preserve">Gemarkung Ummeln</w:t>
      </w:r>
    </w:p>
    <w:p>
      <w:r>
        <w:t xml:space="preserve">Flur 36 Nr. 333/2, 347/1, 347/2, 347/3, 352/1, 354/4, 362/1, 363/1, 363/2, 363/3, 364/1, 371/4, 371/5, 374/2, 374/5, 374/6, 374/7, 375/2, 376/2, 376/3, 376/4, 377/1, 378/2, 378/3, 378/7 bis 378/13, 378/15 bis 378/18, 380/2, 608/354, 811, 812, 853 bis 856, 880, 881, 884, 885, 886, 893, 894, 895, 918 bis 923, 1003/353, 1004/349, 1073/384.</w:t>
      </w:r>
    </w:p>
    <w:p>
      <w:r>
        <w:t xml:space="preserve">(3) Das Amt Avenwedde wird aufgelöst. Rechtsnachfolgerin ist die Stadt Gütersloh.</w:t>
      </w:r>
    </w:p>
    <w:p>
      <w:r>
        <w:rPr>
          <w:color w:val="555555"/>
          <w:sz w:val="17"/>
        </w:rPr>
        <w:t xml:space="preserve">Zitiervorschlag: § 2 NW_27208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