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NW_27207 (Nordrhein-Westfalen)</w:t>
      </w:r>
    </w:p>
    <w:p>
      <w:r>
        <w:rPr>
          <w:color w:val="555555"/>
          <w:sz w:val="18"/>
        </w:rPr>
        <w:t xml:space="preserve">Gesetz zur Neugliederung des Kreises Höxter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1970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11 NW_27207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