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NW_27206 (Nordrhein-Westfalen)</w:t>
      </w:r>
    </w:p>
    <w:p>
      <w:r>
        <w:rPr>
          <w:color w:val="555555"/>
          <w:sz w:val="18"/>
        </w:rPr>
        <w:t xml:space="preserve">Gesetz zur Neugliederung des Kreises Detmold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Horn und die Gemeinden Belle - mit Ausnahme der in § 3 Abs. 2 genannten Flurstücke -, Bellenberg, Billerbeck, Fromhausen, Heesten, Holzhausen-Externsteine, Leopoldstal, Bad Meinberg, Schmedissen (Amt Detmold-Land), Vahlhausen bei Horn, Veldrom und Wehren sowie die Gemeinde Kempenfeldrom (Amt Steinheim, Kreis Höxter) werden zu einer neuen amtsfreien Gemeinde zusammengeschlossen, die in den Kreis Detmold eingegliedert wird. Die Gemeinde erhält den Namen Bad Meinberg-Horn und führt die Bezeichnung ,,Stadt".</w:t>
      </w:r>
    </w:p>
    <w:p>
      <w:r>
        <w:t xml:space="preserve">(2) In die neue Gemeinde werden eingegliedert:</w:t>
      </w:r>
    </w:p>
    <w:p>
      <w:r>
        <w:t xml:space="preserve">1. aus der Gemeinde Oberschönhagen die Flurstücke</w:t>
      </w:r>
    </w:p>
    <w:p>
      <w:r>
        <w:t xml:space="preserve">Gemarkung Oberschönhagen</w:t>
      </w:r>
    </w:p>
    <w:p>
      <w:r>
        <w:t xml:space="preserve">Flur 4 Nr. 7 bis 15, 17, 18, 20, 21, 22, 25, 26, 29, 30, 31, 36, 38, 39, 40, 44 bis 50, 74 bis 78, 85, 86, 87, 90 bis 96, 98 bis 105, 107 bis 111, 114, 115, 117 bis 124, 127, 128, 129, 131, 132, 134 bis 138, 141 bis 145, 149, 151, 152, 153, 158 bis 186, 188 bis 201,</w:t>
      </w:r>
    </w:p>
    <w:p>
      <w:r>
        <w:t xml:space="preserve">Flur 5 (ganz),</w:t>
      </w:r>
    </w:p>
    <w:p>
      <w:r>
        <w:t xml:space="preserve">2. aus der Gemeinde Schönemark die Flurstücke</w:t>
      </w:r>
    </w:p>
    <w:p>
      <w:r>
        <w:t xml:space="preserve">Gemarkung Schönemark</w:t>
      </w:r>
    </w:p>
    <w:p>
      <w:r>
        <w:t xml:space="preserve">Flur 3 Nr. 1, 2, 8, 10 bis 13, 15, 17, 18, 21, 22, 24, 25/halb, 28/halb, 58, 59, 61, 64, 66, 67, 69, 73, 74, 75, 77 bis 85, 87 und 88.</w:t>
      </w:r>
    </w:p>
    <w:p>
      <w:r>
        <w:rPr>
          <w:color w:val="555555"/>
          <w:sz w:val="17"/>
        </w:rPr>
        <w:t xml:space="preserve">Zitiervorschlag: § 5 NW_27206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