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NW_27206 (Nordrhein-Westfalen)</w:t>
      </w:r>
    </w:p>
    <w:p>
      <w:r>
        <w:rPr>
          <w:color w:val="555555"/>
          <w:sz w:val="18"/>
        </w:rPr>
        <w:t xml:space="preserve">Gesetz zur Neugliederung des Kreises Detmold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Blomberg - mit Ausnahme der in § 6 Abs. 2 genannten Flurstücke - und die Gemeinden Altendonop, Borkhausen, Brüntrup, Cappel - mit Ausnahme der in § 2 Abs. 2 genannten Flurstücke -, Dalborn, Donop, Eschenbruch, Großenmarpe, Herrentrup, Höntrup, Istrup, Kleinenmarpe, Maspe, Mossenberg-Wöhren, Reelkirchen, Siebenhöfen, Tintrup und Wellentrup werden zu einer neuen Gemeinde zusammengeschlossen. Die Gemeinde erhält den Namen Blomberg und führt die Bezeichnung ,,Stadt".</w:t>
      </w:r>
    </w:p>
    <w:p>
      <w:r>
        <w:t xml:space="preserve">(2) In die neue Gemeinde werden aus der Gemeinde Belle folgende Flurstücke eingegliedert:</w:t>
      </w:r>
    </w:p>
    <w:p>
      <w:r>
        <w:t xml:space="preserve">Gemarkung Belle</w:t>
      </w:r>
    </w:p>
    <w:p>
      <w:r>
        <w:t xml:space="preserve">Flur 1 Nr. 1 bis 5, 9 bis 17 und 331.</w:t>
      </w:r>
    </w:p>
    <w:p>
      <w:r>
        <w:rPr>
          <w:color w:val="555555"/>
          <w:sz w:val="17"/>
        </w:rPr>
        <w:t xml:space="preserve">Zitiervorschlag: § 3 NW_27206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