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NW_27206 (Nordrhein-Westfalen)</w:t>
      </w:r>
    </w:p>
    <w:p>
      <w:r>
        <w:rPr>
          <w:color w:val="555555"/>
          <w:sz w:val="18"/>
        </w:rPr>
        <w:t xml:space="preserve">Gesetz zur Neugliederung des Kreises Detmold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Amtsbezirke der Amtmänner in Detmold und Blomberg nach der Verordnung zur Sicherung des Landeshaushalts und der Haushalte der Gemeinden und Gemeindeverbände vom 14. Oktober 1931 (LV Band 31 S. 393) und der Dritten Verordnung zur Durchführung dieser Verordnung vom 30. Januar 1932 (LV Band 31 S. 443) werden aufgelöst.</w:t>
      </w:r>
    </w:p>
    <w:p>
      <w:r>
        <w:rPr>
          <w:color w:val="555555"/>
          <w:sz w:val="17"/>
        </w:rPr>
        <w:t xml:space="preserve">Zitiervorschlag: § 12 NW_27206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