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NW_27202 (Nordrhein-Westfalen)</w:t>
      </w:r>
    </w:p>
    <w:p>
      <w:r>
        <w:rPr>
          <w:color w:val="555555"/>
          <w:sz w:val="18"/>
        </w:rPr>
        <w:t xml:space="preserve">Gesetz über die Eingliederung der Gemeinde Wewer, Landkreis Paderborn, in die Stadt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NW_27202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