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NW_27188 (Nordrhein-Westfalen)</w:t>
      </w:r>
    </w:p>
    <w:p>
      <w:r>
        <w:rPr>
          <w:color w:val="555555"/>
          <w:sz w:val="18"/>
        </w:rPr>
        <w:t xml:space="preserve">Gesetz zur Neugliederung des Landkreises Olpe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Attendorn wird dem Amtsgericht Attendorn, die Gemeinden Finnentrop und Lennestadt werden dem Amtsgericht Lennestadt, die Gemeinden Drolshagen, Olpe und Wenden werden dem Amtsgericht Olpe zugeordnet.</w:t>
      </w:r>
    </w:p>
    <w:p>
      <w:r>
        <w:t xml:space="preserve">(2) Die Gemeinde Kirchhundem wird ab 1. Januar 1970 dem Amtsgericht Lennestadt zugeordnet. Bis zu diesem Zeitpunkt verbleiben</w:t>
      </w:r>
    </w:p>
    <w:p>
      <w:r>
        <w:t xml:space="preserve">a) ihre Gebietsteile, die bisher zu den Gemeinden Rahrbach und Kirchveischede gehörten, im Bezirk des Amtsgerichts Lennestadt,</w:t>
      </w:r>
    </w:p>
    <w:p>
      <w:r>
        <w:t xml:space="preserve">b) ihre übrigen Gebietsteile im Bezirk des Amtsgerichts Kirchhundem.</w:t>
      </w:r>
    </w:p>
    <w:p>
      <w:r>
        <w:t xml:space="preserve">(3) Die Gemeinde Lenne wird ab 1. Januar 1970 dem Amtsgericht Lennestadt zugeordnet. Bis zu diesem Zeitpunkt gehört sie zum Bezirk des Amtsgerichts Kirchhundem.</w:t>
      </w:r>
    </w:p>
    <w:p>
      <w:r>
        <w:t xml:space="preserve">(4) Das Amtsgericht Kirchhundem wird mit Ablauf des 31. Dezember 1969 aufgehoben.</w:t>
      </w:r>
    </w:p>
    <w:p>
      <w:r>
        <w:t xml:space="preserve">(5) Das Gesetz über die Gliederung und die Bezirke der ordentlichen Gerichte vom 7. November 1961 (GV. NW. S. 331), geändert durch § 15 des Gesetzes zur Neugliederung des Landkreises Unna vom 19. Dezember 1967 (GV. NW. S. 270), wird wie folgt geändert:</w:t>
      </w:r>
    </w:p>
    <w:p>
      <w:r>
        <w:t xml:space="preserve">1. In § 3 Nr. 16 Buchstabe d) wird die Ortsbezeichnung ,,Grevenbrück" durch ,,Lennestadt" ersetzt,</w:t>
      </w:r>
    </w:p>
    <w:p>
      <w:r>
        <w:t xml:space="preserve">2. in § 3 Nr. 16 wird ,,f) Kirchhundem" mit Wirkung vom 1. Januar 1970 gestrichen.</w:t>
      </w:r>
    </w:p>
    <w:p>
      <w:r>
        <w:rPr>
          <w:color w:val="555555"/>
          <w:sz w:val="17"/>
        </w:rPr>
        <w:t xml:space="preserve">Zitiervorschlag: § 10 NW_27188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https://recht.nulegal.eu/gesetze/NW_27188/10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