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NW_27186 (Nordrhein-Westfalen)</w:t>
      </w:r>
    </w:p>
    <w:p>
      <w:r>
        <w:rPr>
          <w:color w:val="555555"/>
          <w:sz w:val="18"/>
        </w:rPr>
        <w:t xml:space="preserve">Gesetz zur Neugliederung des Landkreises Euskirchen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Euskirchen, die Gemeinden Frauenberg, Elsig und Euenheim (Amt Frauenberg), die Gemeinden Dom-Esch, Flamersheim, Großbüllesheim, Kirchheim - ohne die in § 5 Abs. 2 genannten Flurstücke -, Kleinbüllesheim, Kuchenheim, Niederkastenholz, Palmersheim, Roitzheim, Schweinheim, Stotzheim, Weidesheim und Wüschheim (Amt Kuchenheim) sowie die Gemeinden Billig, Kreuzweingarten-Rheder und Wißkirchen (Amt Satzvey-Wachendorf-Enzen) werden zu einer neuen Gemeinde zusammengeschlossen. Die Gemeinde erhält den Namen Euskirchen und führt die Bezeichnung ,,Stadt".</w:t>
      </w:r>
    </w:p>
    <w:p>
      <w:r>
        <w:t xml:space="preserve">(2) In die neue Gemeinde werden eingegliedert:</w:t>
      </w:r>
    </w:p>
    <w:p>
      <w:r>
        <w:t xml:space="preserve">1. aus der Gemeinde Arloff (Amt Münstereifel-Land) die Flurstücke</w:t>
      </w:r>
    </w:p>
    <w:p>
      <w:r>
        <w:t xml:space="preserve">Gemarkung Arloff</w:t>
      </w:r>
    </w:p>
    <w:p>
      <w:r>
        <w:t xml:space="preserve">Flur 1 Nr. 78, 79, 89, 90, 91, 155, 164, 165, 166, 172, 173 sowie die entlang den vorgenannten Flurstücken gelegene Teilfläche des Wegeflurstücks 87,</w:t>
      </w:r>
    </w:p>
    <w:p>
      <w:r>
        <w:t xml:space="preserve">2. aus der Gemeinde Antweiler (Amt Satzvey-Wachendorf-Enzen) die Flurstücke</w:t>
      </w:r>
    </w:p>
    <w:p>
      <w:r>
        <w:t xml:space="preserve">Gemarkung Antweiler</w:t>
      </w:r>
    </w:p>
    <w:p>
      <w:r>
        <w:t xml:space="preserve">Flur 1 Nr. 1, 16, 21/1, 29/1, 34/1, 54/1, 2, 14/2, 18/2, 21/2, 27/1, 27/2, 27/3, 29/2, 33/2, 34/2, 54/2, 3, 28/3, 4, 28/4, 5, 7, 8, 15, 17, 24, 25, 30, 75 bis 77, 102 bis 106 sowie die zwischen den vorgenannten Flurstücken gelegenen Teilflächen der Wegeflurstücke 33/1, 70, 73,</w:t>
      </w:r>
    </w:p>
    <w:p>
      <w:r>
        <w:t xml:space="preserve">Flur 2 Nr. 1/1, 1/2, 2, 3, 5, 7/1, 7/2, 8/2, 10 bis 17, 19, 20/1, 20/2, 23, 25 bis 29, 49 bis 69, 86 bis 96,</w:t>
      </w:r>
    </w:p>
    <w:p>
      <w:r>
        <w:t xml:space="preserve">Flur 3 Nr. 4, 6/1, 6/2, 5, 7, 8, 10, 11, 14, 22, 23 sowie die zwischen den vorgenannten Flurstücken gelegenen Teilflächen des Wegeflurstücks 12,</w:t>
      </w:r>
    </w:p>
    <w:p>
      <w:r>
        <w:t xml:space="preserve">Flur 4 Nr. 43 bis 45,</w:t>
      </w:r>
    </w:p>
    <w:p>
      <w:r>
        <w:t xml:space="preserve">3. aus der Gemeinde Satzvey-Firmenich (Amt Satzvey-Wachendorf-Enzen) das Flurstück</w:t>
      </w:r>
    </w:p>
    <w:p>
      <w:r>
        <w:t xml:space="preserve">Gemarkung Satzvey-Firmenich</w:t>
      </w:r>
    </w:p>
    <w:p>
      <w:r>
        <w:t xml:space="preserve">Flur 11 Nr. 41,</w:t>
      </w:r>
    </w:p>
    <w:p>
      <w:r>
        <w:t xml:space="preserve">4. aus der Gemeinde Obergartzem (Amt Satzvey-Wachendorf-Enzen)</w:t>
      </w:r>
    </w:p>
    <w:p>
      <w:r>
        <w:t xml:space="preserve">die Fluren 6, 7 und 13 der</w:t>
      </w:r>
    </w:p>
    <w:p>
      <w:r>
        <w:t xml:space="preserve">Gemarkung Obergartzem,</w:t>
      </w:r>
    </w:p>
    <w:p>
      <w:r>
        <w:t xml:space="preserve">5. aus der Gemeinde Lessenich-Rißdorf (Amt Satzvey-Wachendorf-Enzen)</w:t>
      </w:r>
    </w:p>
    <w:p>
      <w:r>
        <w:t xml:space="preserve">die Flur 1 der</w:t>
      </w:r>
    </w:p>
    <w:p>
      <w:r>
        <w:t xml:space="preserve">Gemarkung Lessenich-Rißdorf.</w:t>
      </w:r>
    </w:p>
    <w:p>
      <w:r>
        <w:t xml:space="preserve">(3) Die Ämter Frauenberg und Kuchenheim werden aufgelöst. Rechtsnachfolgerin ist die Stadt Euskirchen.</w:t>
      </w:r>
    </w:p>
    <w:p>
      <w:r>
        <w:t xml:space="preserve">(4) Die Bestimmungen des Regierungspräsidenten in Köln über die aus Anlaß des Zusammenschlusses der in Absatz 1 genannten Gemeinden zu einer neuen Stadt Euskirchen und der Auflösung der Ämter Frauenberg und Kuchenheim zu regelnden Einzelheiten vom 16. April 1969 werden bestätigt. [Anlage 4]</w:t>
      </w:r>
    </w:p>
    <w:p>
      <w:r>
        <w:rPr>
          <w:color w:val="555555"/>
          <w:sz w:val="17"/>
        </w:rPr>
        <w:t xml:space="preserve">Zitiervorschlag: § 4 NW_27186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