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NW_27186 (Nordrhein-Westfalen)</w:t>
      </w:r>
    </w:p>
    <w:p>
      <w:r>
        <w:rPr>
          <w:color w:val="555555"/>
          <w:sz w:val="18"/>
        </w:rPr>
        <w:t xml:space="preserve">Gesetz zur Neugliederung des Landkreises Euskirchen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Lommersum, Metternich, Müggenhausen, Vernich und Weilerswist (Amt Weilerswist-Lommersum) werden zu einer neuen Gemeinde zusammengeschlossen. Die Gemeinde erhält den Namen Weilerswist.</w:t>
      </w:r>
    </w:p>
    <w:p>
      <w:r>
        <w:t xml:space="preserve">(2) Das Amt Weilerswist-Lommersum wird aufgelöst. Rechtsnachfolgerin ist die Gemeinde Weilerswist.</w:t>
      </w:r>
    </w:p>
    <w:p>
      <w:r>
        <w:t xml:space="preserve">(3) Der Gebietsänderungsvertrag zwischen den Gemeinden Lommersum, Metternich, Müggenhausen, Vernich und Weilerswist vom 7., 14. und 20. Juni 1968 wird mit folgenden Maßgaben bestätigt: [Anlage 3]</w:t>
      </w:r>
    </w:p>
    <w:p>
      <w:r>
        <w:t xml:space="preserve">1. Das nach § 3 Abs. 1 des Gebietsänderungsvertrages übergeleitete Ortsrecht bleibt längstens bis zum Ablauf von zwölf Monaten nach Inkrafttreten der Gebietsänderung in Kraft.</w:t>
      </w:r>
    </w:p>
    <w:p>
      <w:r>
        <w:t xml:space="preserve">2. § 3 Abs. 3 des Gebietsänderungsvertrages findet keine Anwendung.</w:t>
      </w:r>
    </w:p>
    <w:p>
      <w:r>
        <w:t xml:space="preserve">3. § 7 Abs. 1 Satz 2 findet mit der Maßgabe Anwendung, daß die Zusammensetzung des Ortsausschusses dem Ergebnis der Wahl zum Rat der Gemeinde in der Ortschaft entsprechen soll.</w:t>
      </w:r>
    </w:p>
    <w:p>
      <w:r>
        <w:rPr>
          <w:color w:val="555555"/>
          <w:sz w:val="17"/>
        </w:rPr>
        <w:t xml:space="preserve">Zitiervorschlag: § 3 NW_27186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