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NW_27185 (Nordrhein-Westfalen)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Lülsdorf, Mondorf, Niederkassel (Siegkreis), Stockem, Rheidt und Uckendorf, alle Amt Niederkassel (Siegkreis), werden zu einer neuen amtsfreien Gemeinde zusammengeschlossen. Die Gemeinde erhält den Namen Niederkassel.</w:t>
      </w:r>
    </w:p>
    <w:p>
      <w:r>
        <w:t xml:space="preserve">(2) Das Amt Niederkassel (Siegkreis) wird aufgelöst. Rechtsnachfolgerin ist die Gemeinde Niederkassel.</w:t>
      </w:r>
    </w:p>
    <w:p>
      <w:r>
        <w:t xml:space="preserve">(3) Der Gebietsänderungsvertrag zwischen den Gemeinden Lülsdorf, Mondorf, Niederkassel (Siegkreis), Rheidt, Stockem, Uckendorf und dem Amt Niederkassel (Siegkreis) vom 22. Mai 1968 wird mit folgenden Maßgaben bestätigt: [Anlage]</w:t>
      </w:r>
    </w:p>
    <w:p>
      <w:r>
        <w:t xml:space="preserve">1. § 3 findet auf Flächennutzungspläne und Beschlüsse über die Aufstellung von Bebauungsplänen keine Anwendung;</w:t>
      </w:r>
    </w:p>
    <w:p>
      <w:r>
        <w:t xml:space="preserve">2. bei der Überleitung von Ortsrecht nach § 3 bleibt § 40 OBG unberührt.</w:t>
      </w:r>
    </w:p>
    <w:p>
      <w:r>
        <w:rPr>
          <w:color w:val="555555"/>
          <w:sz w:val="17"/>
        </w:rPr>
        <w:t xml:space="preserve">Zitiervorschlag: § 8 NW_27185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https://recht.nulegal.eu/gesetze/NW_27185/8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