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NW_27181 (Nordrhein-Westfalen)</w:t>
      </w:r>
    </w:p>
    <w:p>
      <w:r>
        <w:rPr>
          <w:color w:val="555555"/>
          <w:sz w:val="18"/>
        </w:rPr>
        <w:t xml:space="preserve">Gesetz zur Neugliederung des Landkreises Geldern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Aldekerk und Stenden (Amt Aldekerk) sowie die Gemeinden Nieukerk - ohne die in § 1 Abs. 2 genannten Flurstücke (Flur) des Ortsteils Baersdonk - und Eyll (Amt Nieukerk) werden zu einer amtsfreien Gemeinde zusammengeschlossen. Die neue Gemeinde erhält den Namen Kerken.</w:t>
      </w:r>
    </w:p>
    <w:p>
      <w:r>
        <w:t xml:space="preserve">(2) In die Gemeinde Kerken wird der Ortsteil Poelyck der Gemeinde Vernum eingegliedert mit den Fluren (Flurstücken)</w:t>
      </w:r>
    </w:p>
    <w:p>
      <w:r>
        <w:t xml:space="preserve">Gemarkung Vernum</w:t>
      </w:r>
    </w:p>
    <w:p>
      <w:r>
        <w:t xml:space="preserve">Flur 5 Nr. 1 bis 4, 6 bis 38, 40, 41, 42, 45 bis 48, 64, 67 bis 88,</w:t>
      </w:r>
    </w:p>
    <w:p>
      <w:r>
        <w:t xml:space="preserve">Fluren 6 bis 8,</w:t>
      </w:r>
    </w:p>
    <w:p>
      <w:r>
        <w:t xml:space="preserve">Flur 9 Nr. 1 bis 30, 53 bis 66,</w:t>
      </w:r>
    </w:p>
    <w:p>
      <w:r>
        <w:t xml:space="preserve">Flur 11 Nr. 50, 53 bis 59, 73 bis 92, 97 bis 101.</w:t>
      </w:r>
    </w:p>
    <w:p>
      <w:r>
        <w:t xml:space="preserve">(3) Die Ämter Aldekerk und Nieukerk werden aufgelöst. Rechtsnachfolgerin ist die Gemeinde Kerken.</w:t>
      </w:r>
    </w:p>
    <w:p>
      <w:r>
        <w:rPr>
          <w:color w:val="555555"/>
          <w:sz w:val="17"/>
        </w:rPr>
        <w:t xml:space="preserve">Zitiervorschlag: § 4 NW_27181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https://recht.nulegal.eu/gesetze/NW_27181/4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