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Geldern, die Gemeinden Kapellen und Vernum - letztere ohne die im § 4 Abs. 2 genannten Fluren (Flurstücke) des Ortsteils Poelyck - sowie die Gemeinden Pont, Veert und Walbeck (Amt Walbeck) werden zu einer amtsfreien Gemeinde zusammengeschlossen. Die neue Gemeinde erhält den Namen Geldern und führt die Bezeichnung ,,Stadt".</w:t>
      </w:r>
    </w:p>
    <w:p>
      <w:r>
        <w:t xml:space="preserve">(2) In die neue Stadt Geldern wird der Ortsteil Baersdonk der Gemeinde Nieukerk eingegliedert mit den Flurstücken (der Flur)</w:t>
      </w:r>
    </w:p>
    <w:p>
      <w:r>
        <w:t xml:space="preserve">Gemarkung Nieukerk</w:t>
      </w:r>
    </w:p>
    <w:p>
      <w:r>
        <w:t xml:space="preserve">Flur 1 Nr. 4, 6 bis 10, 13, 14, 16, 17, 20 bis 29, 31, 32, 34 bis 40, 77, 79 bis 82, 84, 86 bis 92, 94, 96, 98 bis 101,</w:t>
      </w:r>
    </w:p>
    <w:p>
      <w:r>
        <w:t xml:space="preserve">Flur 6.</w:t>
      </w:r>
    </w:p>
    <w:p>
      <w:r>
        <w:t xml:space="preserve">(3) Das Amt Walbeck wird aufgelöst. Rechtsnachfolgerin ist die Stadt Geldern.</w:t>
      </w:r>
    </w:p>
    <w:p>
      <w:r>
        <w:rPr>
          <w:color w:val="555555"/>
          <w:sz w:val="17"/>
        </w:rPr>
        <w:t xml:space="preserve">Zitiervorschlag: § 1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