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NW_27180 (Nordrhein-Westfalen)</w:t>
      </w:r>
    </w:p>
    <w:p>
      <w:r>
        <w:rPr>
          <w:color w:val="555555"/>
          <w:sz w:val="18"/>
        </w:rPr>
        <w:t xml:space="preserve">Gesetz über den Zusammenschluß der Gemeinden des Amtes Roetgen, Landkreis Monschau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Juli 1969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4 NW_27180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https://recht.nulegal.eu/gesetze/NW_27180/4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