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NW_27179 (Nordrhein-Westfalen)</w:t>
      </w:r>
    </w:p>
    <w:p>
      <w:r>
        <w:rPr>
          <w:color w:val="555555"/>
          <w:sz w:val="18"/>
        </w:rPr>
        <w:t xml:space="preserve">Gesetz über den Zusammenschluß der Gemeinden Velen-Dorf, Waldvelen und Nordvelen, Landkreis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Velen wird dem Amtsgericht Borken zugeordnet.</w:t>
      </w:r>
    </w:p>
    <w:p>
      <w:r>
        <w:rPr>
          <w:color w:val="555555"/>
          <w:sz w:val="17"/>
        </w:rPr>
        <w:t xml:space="preserve">Zitiervorschlag: § 3 NW_27179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