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NW_27179 (Nordrhein-Westfalen)</w:t>
      </w:r>
    </w:p>
    <w:p>
      <w:r>
        <w:rPr>
          <w:color w:val="555555"/>
          <w:sz w:val="18"/>
        </w:rPr>
        <w:t xml:space="preserve">Gesetz über den Zusammenschluß der Gemeinden Velen-Dorf, Waldvelen und Nordvelen, Landkreis Borken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Gemeinden Velen-Dorf, Waldvelen und Nordvelen, Landkreis Borken, werden zu einer neuen Gemeinde zusammengeschlossen. Die Gemeinde erhält den Namen Velen.</w:t>
      </w:r>
    </w:p>
    <w:p>
      <w:r>
        <w:rPr>
          <w:color w:val="555555"/>
          <w:sz w:val="17"/>
        </w:rPr>
        <w:t xml:space="preserve">Zitiervorschlag: § 1 NW_27179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https://recht.nulegal.eu/gesetze/NW_27179/1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NW_27179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