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NW_27178 (Nordrhein-Westfalen)</w:t>
      </w:r>
    </w:p>
    <w:p>
      <w:r>
        <w:rPr>
          <w:color w:val="555555"/>
          <w:sz w:val="18"/>
        </w:rPr>
        <w:t xml:space="preserve">Gesetz über den Zusammenschluß der Gemeinden Alfen, Kirchborchen und Nordborchen, Landkreis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Januar 1969</w:t>
      </w:r>
    </w:p>
    <w:p>
      <w:r>
        <w:rPr>
          <w:color w:val="555555"/>
          <w:sz w:val="17"/>
        </w:rPr>
        <w:t xml:space="preserve">Zitiervorschlag: Volltext NW_27178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https://recht.nulegal.eu/gesetze/NW_27178/volltext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