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NW_27176 (Nordrhein-Westfalen)</w:t>
      </w:r>
    </w:p>
    <w:p>
      <w:r>
        <w:rPr>
          <w:color w:val="555555"/>
          <w:sz w:val="18"/>
        </w:rPr>
        <w:t xml:space="preserve">Gesetz über den Zusammenschluß der Gemeinden Binsfeld, Eggersheim, Eschweiler über Feld, Frauwüllesheim, Hochkirchen, Irresheim, Nörvenich, Oberbolheim, Poll und Rath bei Nörvenich, Landkreis Düren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Dezember 1968</w:t>
      </w:r>
    </w:p>
    <w:p>
      <w:r>
        <w:rPr>
          <w:color w:val="555555"/>
          <w:sz w:val="17"/>
        </w:rPr>
        <w:t xml:space="preserve">Zitiervorschlag: Volltext NW_27176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