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Meinerzhagen (Amt Meinerzhagen) und die Gemeinde Valbert (Amt Meinerzhagen) werden zu einer neuen amtsfreien Gemeinde zusammengeschlossen. Die neue Gemeinde trägt den Namen Meinerzhagen und führt die Bezeichnung ,,Stadt".</w:t>
      </w:r>
    </w:p>
    <w:p>
      <w:r>
        <w:t xml:space="preserve">(2) In die neue Gemeinde werden eingegliedert aus der Gemeinde Lüdenscheid-Land die Fluren (Flurstücke)</w:t>
      </w:r>
    </w:p>
    <w:p>
      <w:r>
        <w:t xml:space="preserve">Gemarkung Lüdenscheid-Land</w:t>
      </w:r>
    </w:p>
    <w:p>
      <w:r>
        <w:t xml:space="preserve">Flur 34 mit Ausnahme der Flurstücke Nr. 5, 72 bis 87, 126, 127, 140, 150 bis 158,</w:t>
      </w:r>
    </w:p>
    <w:p>
      <w:r>
        <w:t xml:space="preserve">Flur 35 Nr. 51, 52, 54 bis 64,</w:t>
      </w:r>
    </w:p>
    <w:p>
      <w:r>
        <w:t xml:space="preserve">Flur 36 Nr. 22 und 75.</w:t>
      </w:r>
    </w:p>
    <w:p>
      <w:r>
        <w:t xml:space="preserve">(3) Das Amt Meinerzhagen wird aufgelöst. Rechtsnachfolgerin ist die Stadt Meinerzhagen.</w:t>
      </w:r>
    </w:p>
    <w:p>
      <w:r>
        <w:rPr>
          <w:color w:val="555555"/>
          <w:sz w:val="17"/>
        </w:rPr>
        <w:t xml:space="preserve">Zitiervorschlag: § 6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