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NW_27175 (Nordrhein-Westfalen)</w:t>
      </w:r>
    </w:p>
    <w:p>
      <w:r>
        <w:rPr>
          <w:color w:val="555555"/>
          <w:sz w:val="18"/>
        </w:rPr>
        <w:t xml:space="preserve">Gesetz zur Neugliederung des Landkreises Altena und der kreisfreien Stadt Lüdenscheid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 der Stadt Plettenberg werden die Flurstücke</w:t>
      </w:r>
    </w:p>
    <w:p>
      <w:r>
        <w:t xml:space="preserve">Gemarkung Holthausen</w:t>
      </w:r>
    </w:p>
    <w:p>
      <w:r>
        <w:t xml:space="preserve">Flur 6 Nr. 156 bis 160, 162, 163, 165, 262, 263, 264, 288 bis 291, 363 und 365,</w:t>
      </w:r>
    </w:p>
    <w:p>
      <w:r>
        <w:t xml:space="preserve">Flur 14 Nr. 374 bis 380, 411 bis 428, 431 bis 439, 443 bis 497, 499, 500, 534 bis 536, 540, 541, 543, 544, 546, 547, 548, 550, 551, 577, 578, 600 bis 618, 648, 656 bis 659, 674 bis 684, 686, 687, 690 und 691</w:t>
      </w:r>
    </w:p>
    <w:p>
      <w:r>
        <w:t xml:space="preserve">in die Gemeinde Herscheid eingegliedert. Der Volksschulverband Hüinghausen wird aufgelöst. Rechtsnachfolgerin ist die Gemeinde Herscheid.</w:t>
      </w:r>
    </w:p>
    <w:p>
      <w:r>
        <w:t xml:space="preserve">(2) In die Gemeinde Herscheid werden weiter eingegliedert aus der Gemeinde Lüdenscheid-Land die Flurstücke</w:t>
      </w:r>
    </w:p>
    <w:p>
      <w:r>
        <w:t xml:space="preserve">Gemarkung Lüdenscheid-Land</w:t>
      </w:r>
    </w:p>
    <w:p>
      <w:r>
        <w:t xml:space="preserve">Flur 20 Nr. 67, 68, 70 bis 73, 75, 76, 78 bis 85, 95, 137, 139, 141, 143 und 145,</w:t>
      </w:r>
    </w:p>
    <w:p>
      <w:r>
        <w:t xml:space="preserve">Flur 21 Nr. 44, 46, 48, 51, 52, 56, 61, 63, 65 bis 73, 80 bis 126, 151, 223, 224, 228, 230 bis 247, 310, 312 bis 336, 338 bis 341, 345 bis 351, 371 bis 398, 400 und 401.</w:t>
      </w:r>
    </w:p>
    <w:p>
      <w:r>
        <w:rPr>
          <w:color w:val="555555"/>
          <w:sz w:val="17"/>
        </w:rPr>
        <w:t xml:space="preserve">Zitiervorschlag: § 5 NW_27175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https://recht.nulegal.eu/gesetze/NW_27175/5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