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NW_27169 (Nordrhein-Westfalen)</w:t>
      </w:r>
    </w:p>
    <w:p>
      <w:r>
        <w:rPr>
          <w:color w:val="555555"/>
          <w:sz w:val="18"/>
        </w:rPr>
        <w:t xml:space="preserve">Gesetz zur Neugliederung des Landkreises Lemgo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Bega, Hillentrup, Humfeld, Schwelentrup und Wendlinghausen werden - mit Ausnahme der in den §§ 4, 6, 7 und 8 Abs. 2 genannten Flurstücke - zu einer neuen Gemeinde zusammengeschlossen. Die Gemeinde erhält den Namen Dörentrup.</w:t>
      </w:r>
    </w:p>
    <w:p>
      <w:r>
        <w:t xml:space="preserve">(2) In die neue Gemeinde werden eingegliedert:</w:t>
      </w:r>
    </w:p>
    <w:p>
      <w:r>
        <w:t xml:space="preserve">1. aus der Stadt Lemgo die Flurstücke</w:t>
      </w:r>
    </w:p>
    <w:p>
      <w:r>
        <w:t xml:space="preserve">Gemarkung Lemgo</w:t>
      </w:r>
    </w:p>
    <w:p>
      <w:r>
        <w:t xml:space="preserve">Flur 12 Nr. 3 bis 31, 34, 35, 36, 38 bis 58, 59/halb, 60 bis 91,</w:t>
      </w:r>
    </w:p>
    <w:p>
      <w:r>
        <w:t xml:space="preserve">Flur 13 Nr. 9 und 10,</w:t>
      </w:r>
    </w:p>
    <w:p>
      <w:r>
        <w:t xml:space="preserve">Flur 57 Nr. 1 bis 18,</w:t>
      </w:r>
    </w:p>
    <w:p>
      <w:r>
        <w:t xml:space="preserve">2. aus der Gemeinde Alverdissen die Flurstücke</w:t>
      </w:r>
    </w:p>
    <w:p>
      <w:r>
        <w:t xml:space="preserve">Gemarkung Alverdissen</w:t>
      </w:r>
    </w:p>
    <w:p>
      <w:r>
        <w:t xml:space="preserve">Flur 1 Nr. 133 und 134,</w:t>
      </w:r>
    </w:p>
    <w:p>
      <w:r>
        <w:t xml:space="preserve">3. aus der Gemeinde Asmissen die Flurstücke</w:t>
      </w:r>
    </w:p>
    <w:p>
      <w:r>
        <w:t xml:space="preserve">Gemarkung Asmissen</w:t>
      </w:r>
    </w:p>
    <w:p>
      <w:r>
        <w:t xml:space="preserve">Flur 9 Nr. 26 bis 34,</w:t>
      </w:r>
    </w:p>
    <w:p>
      <w:r>
        <w:t xml:space="preserve">4. aus der Gemeinde Lüdenhausen die Flurstücke</w:t>
      </w:r>
    </w:p>
    <w:p>
      <w:r>
        <w:t xml:space="preserve">Gemarkung Lüdenhausen</w:t>
      </w:r>
    </w:p>
    <w:p>
      <w:r>
        <w:t xml:space="preserve">Flur 5 Nr. 1, 2 und 3.</w:t>
      </w:r>
    </w:p>
    <w:p>
      <w:r>
        <w:rPr>
          <w:color w:val="555555"/>
          <w:sz w:val="17"/>
        </w:rPr>
        <w:t xml:space="preserve">Zitiervorschlag: § 5 NW_27169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