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NW_27142 (Nordrhein-Westfalen) — Organe</w:t>
      </w:r>
    </w:p>
    <w:p>
      <w:r>
        <w:rPr>
          <w:color w:val="555555"/>
          <w:sz w:val="18"/>
        </w:rPr>
        <w:t xml:space="preserve">Gesetz über kommunale Gemeinschaftsarbeit (GkG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des Zweckverbandes sind die Verbandsversammlung und die Verbandsvorsteherin oder der Verbandsvorsteher.</w:t>
      </w:r>
    </w:p>
    <w:p>
      <w:r>
        <w:rPr>
          <w:color w:val="555555"/>
          <w:sz w:val="17"/>
        </w:rPr>
        <w:t xml:space="preserve">Zitiervorschlag: § 14 NW_27142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https://recht.nulegal.eu/gesetze/NW_27142/14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