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NW_27135 (Nordrhein-Westfalen)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Zweckverbände, öffentlich-rechtliche Vereinbarungen, kommunale Arbeitsgemeinschaften, Wasser- und Bodenverbände und Vereinbarungen auf dem Gebiet des Wasserrechts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Aufsicht über den Wasser- und Bodenverband wird von der Aufsichtsbehörde desjenigen Landes ausgeübt, in dem der Wasser- und Bodenverband seinen Sitz hat. Soll eine andere Behörde zur Aufsichts-, zur oberen und zur obersten Aufsichtsbehörde bestimmt werden, als sich aus den §§ 112, 113, 115 Abs. 1 1. Halbsatz der WVVO ergibt, so ist bestimmende Behörde nach §§ 114, 115 Abs. 2 WVVO die Behörde des Landes, in dem der Verband seinen Sitz hat. Sie hat vor der Bestimmung einer anderen Behörde das Einvernehmen mit der entsprechenden Behörde des anderen Landes herbeizuführen.</w:t>
      </w:r>
    </w:p>
    <w:p>
      <w:r>
        <w:t xml:space="preserve">(2) Die Aufsichtsbehörde führt das Einvernehmen mit der entsprechenden Aufsichtsbehörde des anderen Landes herbei, bevor</w:t>
      </w:r>
    </w:p>
    <w:p>
      <w:r>
        <w:t xml:space="preserve">a) über die Bildung oder Auflösung eines Wasser- und Bodenverbandes oder eine Änderung seiner Satzung entschieden wird oder</w:t>
      </w:r>
    </w:p>
    <w:p>
      <w:r>
        <w:t xml:space="preserve">b) eine Gebietskörperschaft oder eine andere Körperschaft des öffentlichen Rechts dem Wasser- und Bodenverband zugewiesen oder aus ihm entlassen wird oder</w:t>
      </w:r>
    </w:p>
    <w:p>
      <w:r>
        <w:t xml:space="preserve">c) Verfahren nach §§ 174, 175, 176 WVVO durchgeführt werden oder</w:t>
      </w:r>
    </w:p>
    <w:p>
      <w:r>
        <w:t xml:space="preserve">d) über die Information hinausgehende Aufsichtsmaßnahmen gegen den Verband eingeleitet werden oder</w:t>
      </w:r>
    </w:p>
    <w:p>
      <w:r>
        <w:t xml:space="preserve">e) die Aufsichtsbehörde Verordnungen oder Anordnungen (§§ 41, 102-105 WVVO) erläßt.</w:t>
      </w:r>
    </w:p>
    <w:p>
      <w:r>
        <w:t xml:space="preserve">(3) Die Aufsichtsbehörde leitet jeweils einen Abdruck des Berichts über das Ergebnis einer Prüfung nach § 76 Abs. 1 oder Abs. 2 WVVO der entsprechenden Aufsichtsbehörde des anderen Landes zu.</w:t>
      </w:r>
    </w:p>
    <w:p>
      <w:r>
        <w:rPr>
          <w:color w:val="555555"/>
          <w:sz w:val="17"/>
        </w:rPr>
        <w:t xml:space="preserve">Zitiervorschlag: Art 5 NW_27135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https://recht.nulegal.eu/gesetze/NW_27135/5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NW_27135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