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NW_27027 (Nordrhein-Westfalen)</w:t>
      </w:r>
    </w:p>
    <w:p>
      <w:r>
        <w:rPr>
          <w:color w:val="555555"/>
          <w:sz w:val="18"/>
        </w:rPr>
        <w:t xml:space="preserve">ZuVO SGB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(aufgehoben)</w:t>
      </w:r>
    </w:p>
    <w:p>
      <w:r>
        <w:rPr>
          <w:color w:val="555555"/>
          <w:sz w:val="17"/>
        </w:rPr>
        <w:t xml:space="preserve">Zitiervorschlag: § 3 NW_27027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