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NW_27016 (Nordrhein-Westfalen)</w:t>
      </w:r>
    </w:p>
    <w:p>
      <w:r>
        <w:rPr>
          <w:color w:val="555555"/>
          <w:sz w:val="18"/>
        </w:rPr>
        <w:t xml:space="preserve">Landesfischereigesetz;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Vom 22. Juni 1994</w:t>
      </w:r>
    </w:p>
    <w:p>
      <w:r>
        <w:t xml:space="preserve">Aufgrund des Artikels III des Gesetzes zur Änderung des Fischereigesetzes für das Land Nordrhein-Westfalen - Landesfischereigesetz - vom 17. Mai 1994 (GV. NW. S. 248) wird nachstehend der Wortlaut des Landesfischereigesetzes vom 11. Juli 1972 (GV. NW. S. 226) in der seit dem 21. Juni 1994 geltenden Fassung bekanntgemacht.</w:t>
      </w:r>
    </w:p>
    <w:p>
      <w:r>
        <w:t xml:space="preserve">Die Neufassung berücksichtigt</w:t>
      </w:r>
    </w:p>
    <w:p>
      <w:r>
        <w:t xml:space="preserve">1. das am 27. Juli 1978 in Kraft getretene Gesetz vom 11. Juli 1978 (GV. NW. S. 309),</w:t>
      </w:r>
    </w:p>
    <w:p>
      <w:r>
        <w:t xml:space="preserve">2. das am 1. Januar 1979 in Kraft getretene Gesetz vom 11. Juli 1978 (GV. NW. S. 290),</w:t>
      </w:r>
    </w:p>
    <w:p>
      <w:r>
        <w:t xml:space="preserve">3. das am 1. Juli 1982 in Kraft getretene Gesetz vom 18. Mai 1982 (GV. NW. S. 248),</w:t>
      </w:r>
    </w:p>
    <w:p>
      <w:r>
        <w:t xml:space="preserve">4. das am 1. Dezember 1984 in Kraft getretene Gesetz vom 6. November 1984 (GV. NW. S. 663),</w:t>
      </w:r>
    </w:p>
    <w:p>
      <w:r>
        <w:t xml:space="preserve">5. das am 1. Januar 1985 in Kraft getretene Gesetz vom 26. Juni 1984 (GV. NW. S. 370),</w:t>
      </w:r>
    </w:p>
    <w:p>
      <w:r>
        <w:t xml:space="preserve">6. das am 1. Januar 1990 in Kraft getretene Gesetz vom 20. Juni 1989 (GV. NW. S. 366),</w:t>
      </w:r>
    </w:p>
    <w:p>
      <w:r>
        <w:t xml:space="preserve">7. das am 9. April 1992 in Kraft getretene Gesetz vom 3. April 1992 (GV. NW. S. 124),</w:t>
      </w:r>
    </w:p>
    <w:p>
      <w:r>
        <w:t xml:space="preserve">8. Artikel I des am 21. Juni 1994 in Kraft getretenen eingangs erwähnten Gesetzes.</w:t>
      </w:r>
    </w:p>
    <w:p>
      <w:r>
        <w:t xml:space="preserve">Der Minister für Umwelt,</w:t>
      </w:r>
    </w:p>
    <w:p>
      <w:r>
        <w:t xml:space="preserve">Raumordnung und Landwirtschaft</w:t>
      </w:r>
    </w:p>
    <w:p>
      <w:r>
        <w:t xml:space="preserve">des Landes Nordrhein-Westfalen</w:t>
      </w:r>
    </w:p>
    <w:p>
      <w:r>
        <w:t xml:space="preserve">Fischereigesetz</w:t>
      </w:r>
    </w:p>
    <w:p>
      <w:r>
        <w:t xml:space="preserve">für das Land Nordrhein-Westfalen</w:t>
      </w:r>
    </w:p>
    <w:p>
      <w:r>
        <w:t xml:space="preserve">(Landesfischereigesetz - LFischG)</w:t>
      </w:r>
    </w:p>
    <w:p>
      <w:r>
        <w:t xml:space="preserve">in der Fassung der Bekanntmachung</w:t>
      </w:r>
    </w:p>
    <w:p>
      <w:r>
        <w:t xml:space="preserve">vom 22. Juni 1994</w:t>
      </w:r>
    </w:p>
    <w:p>
      <w:r>
        <w:rPr>
          <w:color w:val="555555"/>
          <w:sz w:val="17"/>
        </w:rPr>
        <w:t xml:space="preserve">Zitiervorschlag: Eingangsformel NW_27016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https://recht.nulegal.eu/gesetze/NW_27016/eingangsformel</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