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NW_27016 (Nordrhein-Westfalen) — Inhalt des Erlaubnisscheins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Erlaubnisschein kann schriftlich oder elektronisch ausgestellt werden und muss mindestens folgende Angaben enthalten:</w:t>
      </w:r>
    </w:p>
    <w:p>
      <w:r>
        <w:t xml:space="preserve">1. Bezeichnung des zum Abschluss des Fischereierlaubnisvertrages Berechtigten,</w:t>
      </w:r>
    </w:p>
    <w:p>
      <w:r>
        <w:t xml:space="preserve">2. Name, Vorname, Geburtsort und Geburtsdatum der Inhaberin oder des Inhabers des Erlaubnisscheins,</w:t>
      </w:r>
    </w:p>
    <w:p>
      <w:r>
        <w:t xml:space="preserve">3. Datum der Ausstellung und Gültigkeitsdauer,</w:t>
      </w:r>
    </w:p>
    <w:p>
      <w:r>
        <w:t xml:space="preserve">4. Bezeichnung der Gewässer oder der Gewässerstrecken, auf die sich der Erlaubnisvertrag bezieht,</w:t>
      </w:r>
    </w:p>
    <w:p>
      <w:r>
        <w:t xml:space="preserve">5. Angaben über die zugelassenen Fanggeräte und Fahrzeuge.</w:t>
      </w:r>
    </w:p>
    <w:p>
      <w:r>
        <w:t xml:space="preserve">Die Angaben gemäß Nummer 2 sind bei einem elektronisch ausgestellten Erlaubnisschein entbehrlich, wenn die berechtigte Person auf andere Weise nachweist, Inhaberin des Fischereierlaubnisscheins zu sein.</w:t>
      </w:r>
    </w:p>
    <w:p>
      <w:r>
        <w:t xml:space="preserve">(2) Das Ministerium kann nach Anhörung des Beirates für das Fischereiwesen durch Rechtsverordnung bestimmen, dass</w:t>
      </w:r>
    </w:p>
    <w:p>
      <w:r>
        <w:t xml:space="preserve">1. für die Erlaubnisscheine bestimmte Muster zu verwenden,</w:t>
      </w:r>
    </w:p>
    <w:p>
      <w:r>
        <w:t xml:space="preserve">2. über die abgeschlossenen Erlaubnisverträge Listen zu führen sind.</w:t>
      </w:r>
    </w:p>
    <w:p>
      <w:r>
        <w:t xml:space="preserve">(3) Die nach Absatz 2 Nummer 2 zu führenden Listen sind den Fischereibehörden oder deren Beauftragten auf Verlangen vorzulegen.</w:t>
      </w:r>
    </w:p>
    <w:p>
      <w:r>
        <w:rPr>
          <w:color w:val="555555"/>
          <w:sz w:val="17"/>
        </w:rPr>
        <w:t xml:space="preserve">Zitiervorschlag: § 38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