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71 NW_26994 (Nordrhein-Westfalen) — Durchführungsvorschriften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Ministerium erläßt im Einvernehmen mit den beteiligten Ministern die zur Durchführung dieses Gesetzes notwendigen Verwaltungsvorschriften.</w:t>
      </w:r>
    </w:p>
    <w:p>
      <w:r>
        <w:rPr>
          <w:color w:val="555555"/>
          <w:sz w:val="17"/>
        </w:rPr>
        <w:t xml:space="preserve">Zitiervorschlag: § 71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https://recht.nulegal.eu/gesetze/NW_26994/71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