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NW_26936 (Nordrhein-Westfalen)</w:t>
      </w:r>
    </w:p>
    <w:p>
      <w:r>
        <w:rPr>
          <w:color w:val="555555"/>
          <w:sz w:val="18"/>
        </w:rPr>
        <w:t xml:space="preserve">Gesetz über Landeskulturbehörden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§ 10 NW_26936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https://recht.nulegal.eu/gesetze/NW_26936/10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