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NW_26925 (Nordrhein-Westfalen) — Inkrafttreten</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Satzung tritt am Tage nach der Verkündung im Gesetz- und Verordnungsblatt für das Land Nordrhein-Westfalen in Kraft. Gleichzeitig tritt die Satzung des Niersverbandes vom 20. November 1981 (Amtsblatt RP Düsseldorf vom 3. 12. 1981), zuletzt geändert durch Beschluß der Verbandsversammlung vom 13. 12. 1990, außer Kraft.</w:t>
      </w:r>
    </w:p>
    <w:p>
      <w:r>
        <w:t xml:space="preserve">Es wird darauf hingewiesen, daß eine Verletzung von Verfahrens- und Formvorschriften des NiersVG gegen die Satzung nach Ablauf eines Jahres seit dieser Bekanntmachung nicht mehr geltend gemacht werden kann, es sei denn,</w:t>
      </w:r>
    </w:p>
    <w:p>
      <w:r>
        <w:t xml:space="preserve">a) eine vorgeschriebene Genehmigung fehlt,</w:t>
      </w:r>
    </w:p>
    <w:p>
      <w:r>
        <w:t xml:space="preserve">b) die Satzung ist nicht ordnungsgemäß bekanntgemacht worden,</w:t>
      </w:r>
    </w:p>
    <w:p>
      <w:r>
        <w:t xml:space="preserve">c) der Vorstand hat den Beschluß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Erlaß des Ministeriums für Umwelt, Raumordnung und Landwirtschaft des Landes Nordrhein-Westfalen vom 19. 10. 1994 - IV C 2 - 53.48.01 - gemäß § 11 Abs. 2 NiersVG genehmigte Satzung sowie der Hinweis nach § 11 Abs. 5 NiersVG werden hiermit gemäß § 11 Abs. 4 bekanntgemacht.</w:t>
      </w:r>
    </w:p>
    <w:p>
      <w:r>
        <w:t xml:space="preserve">Viersen, den 25. Oktober 1994</w:t>
      </w:r>
    </w:p>
    <w:p>
      <w:r>
        <w:t xml:space="preserve">Der Vorstand</w:t>
      </w:r>
    </w:p>
    <w:p>
      <w:r>
        <w:t xml:space="preserve">Melsa</w:t>
      </w:r>
    </w:p>
    <w:p>
      <w:r>
        <w:t xml:space="preserve">Genehmigung</w:t>
      </w:r>
    </w:p>
    <w:p>
      <w:r>
        <w:t xml:space="preserve">Gemäß § 11 Abs. 2 des Gesetzes über den Niersverband (NiersVG) vom 15. Dezember 1992 (GV. NW. 1993 S. 8) genehmige ich die von der Verbandsversammlung am 8. September 1994 beschlossene Satzung.</w:t>
      </w:r>
    </w:p>
    <w:p>
      <w:r>
        <w:t xml:space="preserve">Düsseldorf, den 19. Oktober 1994</w:t>
      </w:r>
    </w:p>
    <w:p>
      <w:r>
        <w:t xml:space="preserve">Das Ministerium für Umwelt,</w:t>
      </w:r>
    </w:p>
    <w:p>
      <w:r>
        <w:t xml:space="preserve">Raumordnung und Landwirtschaft</w:t>
      </w:r>
    </w:p>
    <w:p>
      <w:r>
        <w:t xml:space="preserve">des Landes Nordrhein-Westfalen</w:t>
      </w:r>
    </w:p>
    <w:p>
      <w:r>
        <w:t xml:space="preserve">Im Auftrag</w:t>
      </w:r>
    </w:p>
    <w:p>
      <w:r>
        <w:t xml:space="preserve">Dr. Pietrzeniuk</w:t>
      </w:r>
    </w:p>
    <w:p>
      <w:r>
        <w:t xml:space="preserve">Hinweis:</w:t>
      </w:r>
    </w:p>
    <w:p>
      <w:r>
        <w:t xml:space="preserve">Die Verletzung von Verfahrens- oder Formvorschriften des Niersverbandsgesetzes kann gegen diese Satzungsänderung nach Ablauf eines Jahres seit ihrer Verkündung nicht mehr geltend gemacht werden, es sei denn,</w:t>
      </w:r>
    </w:p>
    <w:p>
      <w:r>
        <w:t xml:space="preserve">a) eine vorgeschriebene Genehmigung fehlt,</w:t>
      </w:r>
    </w:p>
    <w:p>
      <w:r>
        <w:t xml:space="preserve">b) die Satzung ist nicht ordnungsgemäß öffentlich bekanntgemacht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Umwelt und Naturschutz, Landwirtschaft und Verbraucherschutz des Landes Nordrhein-Westfalen vom 13. Dezember 2007, Aktenzeichen IV-1/IV-6-5.6.03, gemäß § 11 Abs. 2 Niersverbandsgesetz genehmigte Änderung der Satzung sowie der Hinweis nach § 11 Abs. 5 Niersverbandsgesetz werden hiermit gemäß § 11 Abs. 4 Niersverbandsgesetz bekannt gemacht.</w:t>
      </w:r>
    </w:p>
    <w:p>
      <w:r>
        <w:t xml:space="preserve">Viersen, den 14. Dezember 2007</w:t>
      </w:r>
    </w:p>
    <w:p>
      <w:r>
        <w:t xml:space="preserve">Niersverband</w:t>
      </w:r>
    </w:p>
    <w:p>
      <w:r>
        <w:t xml:space="preserve">Der Vorstand</w:t>
      </w:r>
    </w:p>
    <w:p>
      <w:r>
        <w:t xml:space="preserve">Prof. Dr.-Ing. E. h. M e l s a</w:t>
      </w:r>
    </w:p>
    <w:p>
      <w:r>
        <w:t xml:space="preserve">Hinweis:</w:t>
      </w:r>
    </w:p>
    <w:p>
      <w:r>
        <w:t xml:space="preserve">Die Verletzung von Verfahrens- oder Formvorschriften des Niersverbandsgesetzes kann gegen diese Satzungsänderung nach Ablauf eines Jahres seit ihrer Verkündung nicht mehr geltend gemacht werden, es sei denn,</w:t>
      </w:r>
    </w:p>
    <w:p>
      <w:r>
        <w:t xml:space="preserve">a) eine vorgeschriebene Genehmigung fehlt,</w:t>
      </w:r>
    </w:p>
    <w:p>
      <w:r>
        <w:t xml:space="preserve">b) die Satzung ist nicht ordnungsgemäß öffentlich bekanntgemacht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Umwelt und Naturschutz, Landwirtschaft und Verbraucherschutz des Landes Nordrhein-Westfalen vom 11. Dezember 2008, Aktenzeichen IV - 1 - 5.6.03, gemäß § 11 Abs. 2 Niersverbandsgesetz genehmigte Änderung der Satzung sowie der Hinweis nach § 11 Abs. 5 Niersverbandsgesetz werden hiermit gemäß § 11 Abs. 4 Niersverbandsgesetz bekannt gemacht.</w:t>
      </w:r>
    </w:p>
    <w:p>
      <w:r>
        <w:t xml:space="preserve">Viersen, den 12. Dezember 2008</w:t>
      </w:r>
    </w:p>
    <w:p>
      <w:r>
        <w:t xml:space="preserve">Niersverband</w:t>
      </w:r>
    </w:p>
    <w:p>
      <w:r>
        <w:t xml:space="preserve">Der Vorstand</w:t>
      </w:r>
    </w:p>
    <w:p>
      <w:r>
        <w:t xml:space="preserve">Prof. Dr.-Ing. Dietmar S c h i t t h e l m</w:t>
      </w:r>
    </w:p>
    <w:p>
      <w:r>
        <w:t xml:space="preserve">Hinweis:</w:t>
      </w:r>
    </w:p>
    <w:p>
      <w:r>
        <w:t xml:space="preserve">Die Verletzung von Verfahrens- oder Formvorschriften des Niersverbandsgesetzes kann gegen diese Satzungsänderung nach Ablauf eines Jahres seit ihrer Verkündung nicht mehr geltend gemacht werden, es sei denn,</w:t>
      </w:r>
    </w:p>
    <w:p>
      <w:r>
        <w:t xml:space="preserve">a) eine vorgeschriebene Genehmigung fehlt,</w:t>
      </w:r>
    </w:p>
    <w:p>
      <w:r>
        <w:t xml:space="preserve">b) die Satzung ist nicht ordnungsgemäß öffentlich bekanntgemacht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Umwelt und Naturschutz, Landwirtschaft und Verbraucherschutz des Landes Nordrhein-Westfalen vom 11. Dezember 2009, Aktenzeichen IV - 1 - 072 060 03, gemäß § 11 Absatz 2 Niersverbandsgesetz genehmigte Änderung der Satzung sowie der Hinweis nach § 11 Absatz 5 Niersverbandsgesetz werden hiermit gemäß § 11 Absatz 4 Niersverbandsgesetz bekannt gemacht.</w:t>
      </w:r>
    </w:p>
    <w:p>
      <w:r>
        <w:t xml:space="preserve">Viersen, den 11. Dezember 2009</w:t>
      </w:r>
    </w:p>
    <w:p>
      <w:r>
        <w:t xml:space="preserve">Niersverband</w:t>
      </w:r>
    </w:p>
    <w:p>
      <w:r>
        <w:t xml:space="preserve">Der Vorstand</w:t>
      </w:r>
    </w:p>
    <w:p>
      <w:r>
        <w:t xml:space="preserve">Prof. Dr.-Ing. Dietmar S c h i t t h e l m</w:t>
      </w:r>
    </w:p>
    <w:p>
      <w:r>
        <w:t xml:space="preserve">Hinweis:</w:t>
      </w:r>
    </w:p>
    <w:p>
      <w:r>
        <w:t xml:space="preserve">Die Verletzung von Verfahrens- oder Formvorschriften des Niersverbandsgesetzes kann gegen diese Satzung nach Ablauf eines Jahres seit ihrer Verkündung nicht mehr geltend gemacht werden, es sei denn,</w:t>
      </w:r>
    </w:p>
    <w:p>
      <w:r>
        <w:t xml:space="preserve">a) eine vorgeschriebene Genehmigung fehlt,</w:t>
      </w:r>
    </w:p>
    <w:p>
      <w:r>
        <w:t xml:space="preserve">b) die Satzung ist nicht ordnungsgemäß öffentlich bekanntgemacht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Klimaschutz, Umwelt, Landwirtschaft, Natur- und Verbraucherschutz des Landes Nordrhein-Westfalen vom 13. Dezember 2012, Aktenzeichen IV-1-072 060 03 gemäß § 11 Absatz 2 Niersverbandsgesetz genehmigte Änderung der Satzung sowie der Hinweis nach § 11 Absatz 5 Niersverbandsgesetz werden hiermit gemäß § 11 Absatz 4 Niersverbandsgesetz bekannt gemacht.</w:t>
      </w:r>
    </w:p>
    <w:p>
      <w:r>
        <w:t xml:space="preserve">Viersen, den 13. Dezember 2012</w:t>
      </w:r>
    </w:p>
    <w:p>
      <w:r>
        <w:t xml:space="preserve">Niersverband</w:t>
      </w:r>
    </w:p>
    <w:p>
      <w:r>
        <w:t xml:space="preserve">Der Vorstand</w:t>
      </w:r>
    </w:p>
    <w:p>
      <w:r>
        <w:t xml:space="preserve">Prof. Dr.-Ing. Dietmar S c h i t t h e l m</w:t>
      </w:r>
    </w:p>
    <w:p>
      <w:r>
        <w:rPr>
          <w:color w:val="555555"/>
          <w:sz w:val="17"/>
        </w:rPr>
        <w:t xml:space="preserve">Zitiervorschlag: § 31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NW_26925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