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NW_26924 (Nordrhein-Westfalen)</w:t>
      </w:r>
    </w:p>
    <w:p>
      <w:r>
        <w:rPr>
          <w:color w:val="555555"/>
          <w:sz w:val="18"/>
        </w:rPr>
        <w:t xml:space="preserve">Satzung des Wupperverbandes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9. August 1994</w:t>
      </w:r>
    </w:p>
    <w:p>
      <w:r>
        <w:t xml:space="preserve">Aufgrund des § 10 Abs. 1 in Verbindung mit den §§ 11 und 14 Abs. 1 des Gesetzes über den Wupperverband (Wupperverbandsgesetz - WupperVG -) vom 15. Dezember 1992 (GV. NW. 1993 S. 40) hat die Verbandsversammlung am 18. Mai 1994 folgende Satzung beschlossen.</w:t>
      </w:r>
    </w:p>
    <w:p>
      <w:r>
        <w:rPr>
          <w:color w:val="555555"/>
          <w:sz w:val="17"/>
        </w:rPr>
        <w:t xml:space="preserve">Zitiervorschlag: Eingangsformel NW_26924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